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A9BB3">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240" w:afterAutospacing="0" w:line="684" w:lineRule="atLeast"/>
        <w:ind w:left="0" w:right="0"/>
        <w:jc w:val="center"/>
        <w:rPr>
          <w:rFonts w:hint="eastAsia" w:ascii="微软雅黑" w:hAnsi="微软雅黑" w:eastAsia="微软雅黑" w:cs="微软雅黑"/>
          <w:b/>
          <w:bCs/>
          <w:caps w:val="0"/>
          <w:color w:val="333333"/>
          <w:spacing w:val="0"/>
          <w:sz w:val="45"/>
          <w:szCs w:val="45"/>
          <w:bdr w:val="none" w:color="auto" w:sz="0" w:space="0"/>
        </w:rPr>
      </w:pPr>
      <w:r>
        <w:rPr>
          <w:rFonts w:hint="eastAsia" w:ascii="微软雅黑" w:hAnsi="微软雅黑" w:eastAsia="微软雅黑" w:cs="微软雅黑"/>
          <w:b/>
          <w:bCs/>
          <w:caps w:val="0"/>
          <w:color w:val="333333"/>
          <w:spacing w:val="0"/>
          <w:sz w:val="45"/>
          <w:szCs w:val="45"/>
          <w:bdr w:val="none" w:color="auto" w:sz="0" w:space="0"/>
        </w:rPr>
        <w:t>2026年国家社科基金重大项目选题</w:t>
      </w:r>
    </w:p>
    <w:p w14:paraId="0D121AB3">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180" w:beforeAutospacing="0" w:after="240" w:afterAutospacing="0" w:line="684" w:lineRule="atLeast"/>
        <w:ind w:left="0" w:right="0"/>
        <w:jc w:val="center"/>
        <w:rPr>
          <w:rFonts w:ascii="微软雅黑" w:hAnsi="微软雅黑" w:eastAsia="微软雅黑" w:cs="微软雅黑"/>
          <w:b/>
          <w:bCs/>
          <w:sz w:val="45"/>
          <w:szCs w:val="45"/>
        </w:rPr>
      </w:pPr>
      <w:bookmarkStart w:id="0" w:name="_GoBack"/>
      <w:r>
        <w:rPr>
          <w:rFonts w:hint="eastAsia" w:ascii="微软雅黑" w:hAnsi="微软雅黑" w:eastAsia="微软雅黑" w:cs="微软雅黑"/>
          <w:b/>
          <w:bCs/>
          <w:caps w:val="0"/>
          <w:color w:val="333333"/>
          <w:spacing w:val="0"/>
          <w:sz w:val="45"/>
          <w:szCs w:val="45"/>
          <w:bdr w:val="none" w:color="auto" w:sz="0" w:space="0"/>
        </w:rPr>
        <w:t>征集公告</w:t>
      </w:r>
    </w:p>
    <w:bookmarkEnd w:id="0"/>
    <w:p w14:paraId="606891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right="0"/>
        <w:jc w:val="left"/>
        <w:rPr>
          <w:rFonts w:hint="eastAsia" w:ascii="微软雅黑" w:hAnsi="微软雅黑" w:eastAsia="微软雅黑" w:cs="微软雅黑"/>
          <w:caps w:val="0"/>
          <w:color w:val="333333"/>
          <w:spacing w:val="0"/>
          <w:sz w:val="21"/>
          <w:szCs w:val="21"/>
          <w:bdr w:val="none" w:color="auto" w:sz="0" w:space="0"/>
          <w:lang w:val="en-US" w:eastAsia="zh-CN"/>
        </w:rPr>
      </w:pPr>
      <w:r>
        <w:rPr>
          <w:rFonts w:hint="eastAsia" w:ascii="微软雅黑" w:hAnsi="微软雅黑" w:eastAsia="微软雅黑" w:cs="微软雅黑"/>
          <w:caps w:val="0"/>
          <w:color w:val="333333"/>
          <w:spacing w:val="0"/>
          <w:sz w:val="21"/>
          <w:szCs w:val="21"/>
          <w:bdr w:val="none" w:color="auto" w:sz="0" w:space="0"/>
          <w:lang w:val="en-US" w:eastAsia="zh-CN"/>
        </w:rPr>
        <w:t>各有关单位：</w:t>
      </w:r>
    </w:p>
    <w:p w14:paraId="097291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right="0" w:firstLine="432" w:firstLineChars="20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为做好2026年国家社科基金重大项目招投标工作，进一步增强重大项目选题的战略性、针对性和导向性，现面向社科界广大专家学者公开征集重大项目选题。有关事项公告如下。</w:t>
      </w:r>
    </w:p>
    <w:p w14:paraId="0EA6D1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一、指导思想</w:t>
      </w:r>
    </w:p>
    <w:p w14:paraId="7D3908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坚持以习近平新时代中国特色社会主义思想为指导，以习近平文化思想为引领，全面贯彻落实党的二十大和二十届历次全会精神，坚持“两个结合”，扎根中国大地、赓续中华文脉、厚植学术根基、拓展国际视野，聚焦事关党和国家工作大局的战略性问题、中国式现代化建设重大理论和现实问题、构建中国哲学社会科学自主知识体系的基础性关键性前沿性问题，从不同学科、不同领域征集一批具有重大学术创新价值、重要文化传承意义和决策咨询作用的研究选题。</w:t>
      </w:r>
    </w:p>
    <w:p w14:paraId="5AC2DA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二、选题要求</w:t>
      </w:r>
    </w:p>
    <w:p w14:paraId="4AB85A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1.基本要求。须坚持正确的政治方向、价值取向和学术导向，推动知识创新、理论创新、方法创新，</w:t>
      </w:r>
      <w:r>
        <w:rPr>
          <w:rStyle w:val="7"/>
          <w:rFonts w:ascii="黑体" w:hAnsi="宋体" w:eastAsia="黑体" w:cs="黑体"/>
          <w:caps w:val="0"/>
          <w:color w:val="333333"/>
          <w:spacing w:val="0"/>
          <w:sz w:val="21"/>
          <w:szCs w:val="21"/>
          <w:bdr w:val="none" w:color="auto" w:sz="0" w:space="0"/>
        </w:rPr>
        <w:t>具有清晰的研究对象、明确的研究目标、鲜明的问题意识、厚重的学术分量和较高的创新价值；</w:t>
      </w:r>
      <w:r>
        <w:rPr>
          <w:rFonts w:hint="eastAsia" w:ascii="微软雅黑" w:hAnsi="微软雅黑" w:eastAsia="微软雅黑" w:cs="微软雅黑"/>
          <w:caps w:val="0"/>
          <w:color w:val="333333"/>
          <w:spacing w:val="0"/>
          <w:sz w:val="21"/>
          <w:szCs w:val="21"/>
          <w:bdr w:val="none" w:color="auto" w:sz="0" w:space="0"/>
        </w:rPr>
        <w:t>体现有限规模、突出研究重点。要具有普遍性、开放性，可供多数研究者投标；具有较好的研究广度和深度，鼓励从学科交叉和综合研究的视角提出研究选题，主要学术概念和研究范畴应为国内外学界所公认；文字表述要科学严谨、规范简洁，不加副标题。须避免与已立项的国家社科基金重大项目和研究专项、马克思主义理论研究和建设工程重大项目、教育部人文社会科学重大攻关项目以及其他国家级重大项目选题重复。凡以前提供过的内容相同或相近的选题不再推荐。</w:t>
      </w:r>
    </w:p>
    <w:p w14:paraId="6870FD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2.重点方向。重点围绕习近平新时代中国特色社会主义思想、马克思主义基本理论、毛泽东思想、中国特色社会主义理论体系重大理论问题研究；党的基本理论、基本路线、基本方略，党的二十大和二十届历次全会重大战略部署重大理论和现实问题研究；中国式现代化建设重大理论和现实问题，事关全面深化改革开放、构建高水平社会主义市场经济体制、发展全过程人民民主、推进全面依法治国、繁荣发展社会主义文化、促进人与自然和谐共生、推进国家安全体系和能力现代化等方面的重大理论和现实问题；中国历史文化、世界历史文化和人类文明发展、文化传承发展和中外文明交流互鉴、区域国别研究领域重大基础理论问题；对构建中国哲学社会科学自主知识体系有关键性作用的重大基础理论问题、国际学术前沿问题以及重大学术文献资料整理和数据库建设等方面推荐选题。</w:t>
      </w:r>
    </w:p>
    <w:p w14:paraId="4AB60D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三、征集对象和报送方式</w:t>
      </w:r>
    </w:p>
    <w:p w14:paraId="7382E0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主要面向教育部直属重点高校、中国社科院、中央党校（国家行政学院）、省级社科院和党校（行政学院）、省属重点高校和重点研究机构、军队系统重点院校和研究机构等单位征集。推荐单位要结合自身专业优势和研究特长，组织专家学者对推荐选题进行充分论证和提炼，确保选题的科学性和规范性。推荐人须填写《国家社科基金重大项目选题推荐表》，</w:t>
      </w:r>
      <w:r>
        <w:rPr>
          <w:rStyle w:val="7"/>
          <w:rFonts w:hint="eastAsia" w:ascii="黑体" w:hAnsi="宋体" w:eastAsia="黑体" w:cs="黑体"/>
          <w:caps w:val="0"/>
          <w:color w:val="333333"/>
          <w:spacing w:val="0"/>
          <w:sz w:val="21"/>
          <w:szCs w:val="21"/>
          <w:bdr w:val="none" w:color="auto" w:sz="0" w:space="0"/>
        </w:rPr>
        <w:t>重点说明推荐选题的主要学术概念、研究现状、拟解决的关键性问题和独到的学术价值、应用价值及社会意义等。</w:t>
      </w:r>
      <w:r>
        <w:rPr>
          <w:rFonts w:hint="eastAsia" w:ascii="微软雅黑" w:hAnsi="微软雅黑" w:eastAsia="微软雅黑" w:cs="微软雅黑"/>
          <w:caps w:val="0"/>
          <w:color w:val="333333"/>
          <w:spacing w:val="0"/>
          <w:sz w:val="21"/>
          <w:szCs w:val="21"/>
          <w:bdr w:val="none" w:color="auto" w:sz="0" w:space="0"/>
        </w:rPr>
        <w:t>省级社科管理部门和在京委托管理机构要对推荐的选题进行认真审核把关。我办将组织相关领域专家学者进行匿名评议，遴选部分选题列入2026年国家社科基金重大项目招标选题。</w:t>
      </w:r>
      <w:r>
        <w:rPr>
          <w:rStyle w:val="7"/>
          <w:rFonts w:hint="eastAsia" w:ascii="黑体" w:hAnsi="宋体" w:eastAsia="黑体" w:cs="黑体"/>
          <w:caps w:val="0"/>
          <w:color w:val="333333"/>
          <w:spacing w:val="0"/>
          <w:sz w:val="21"/>
          <w:szCs w:val="21"/>
          <w:bdr w:val="none" w:color="auto" w:sz="0" w:space="0"/>
        </w:rPr>
        <w:t>凡被正式列入招标选题的推荐人和推荐单位，须承诺同意对所拟选题进行公开招标、公平竞争，不存在知识产权争议。</w:t>
      </w:r>
    </w:p>
    <w:p w14:paraId="42138F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Style w:val="7"/>
          <w:rFonts w:hint="eastAsia" w:ascii="微软雅黑" w:hAnsi="微软雅黑" w:eastAsia="微软雅黑" w:cs="微软雅黑"/>
          <w:caps w:val="0"/>
          <w:color w:val="333333"/>
          <w:spacing w:val="0"/>
          <w:sz w:val="21"/>
          <w:szCs w:val="21"/>
          <w:bdr w:val="none" w:color="auto" w:sz="0" w:space="0"/>
        </w:rPr>
        <w:t>四、报送时间和具体安排</w:t>
      </w:r>
    </w:p>
    <w:p w14:paraId="2480E4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b/>
          <w:bCs/>
          <w:caps w:val="0"/>
          <w:color w:val="FF0000"/>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本年度重大项目选题征集通过国家社科基金科研创新服务管理平台进行。选题征集系统于</w:t>
      </w:r>
      <w:r>
        <w:rPr>
          <w:rStyle w:val="7"/>
          <w:rFonts w:hint="eastAsia" w:ascii="黑体" w:hAnsi="宋体" w:eastAsia="黑体" w:cs="黑体"/>
          <w:caps w:val="0"/>
          <w:color w:val="FF0000"/>
          <w:spacing w:val="0"/>
          <w:sz w:val="21"/>
          <w:szCs w:val="21"/>
          <w:bdr w:val="none" w:color="auto" w:sz="0" w:space="0"/>
        </w:rPr>
        <w:t>6月12日零时至6月1</w:t>
      </w:r>
      <w:r>
        <w:rPr>
          <w:rStyle w:val="7"/>
          <w:rFonts w:hint="eastAsia" w:ascii="黑体" w:hAnsi="宋体" w:eastAsia="黑体" w:cs="黑体"/>
          <w:caps w:val="0"/>
          <w:color w:val="FF0000"/>
          <w:spacing w:val="0"/>
          <w:sz w:val="21"/>
          <w:szCs w:val="21"/>
          <w:bdr w:val="none" w:color="auto" w:sz="0" w:space="0"/>
          <w:lang w:val="en-US" w:eastAsia="zh-CN"/>
        </w:rPr>
        <w:t>7</w:t>
      </w:r>
      <w:r>
        <w:rPr>
          <w:rStyle w:val="7"/>
          <w:rFonts w:hint="eastAsia" w:ascii="黑体" w:hAnsi="宋体" w:eastAsia="黑体" w:cs="黑体"/>
          <w:caps w:val="0"/>
          <w:color w:val="FF0000"/>
          <w:spacing w:val="0"/>
          <w:sz w:val="21"/>
          <w:szCs w:val="21"/>
          <w:bdr w:val="none" w:color="auto" w:sz="0" w:space="0"/>
        </w:rPr>
        <w:t>日17时</w:t>
      </w:r>
      <w:r>
        <w:rPr>
          <w:rFonts w:hint="eastAsia" w:ascii="微软雅黑" w:hAnsi="微软雅黑" w:eastAsia="微软雅黑" w:cs="微软雅黑"/>
          <w:caps w:val="0"/>
          <w:color w:val="333333"/>
          <w:spacing w:val="0"/>
          <w:sz w:val="21"/>
          <w:szCs w:val="21"/>
          <w:bdr w:val="none" w:color="auto" w:sz="0" w:space="0"/>
        </w:rPr>
        <w:t>开放，在此期间选题推荐人可登录全国社科工作办官方网站，进入“管理平台”的“选题征集”模块，以实名信息提交注册申请，待责任单位审核通过后即可登录系统，按规定要求上传选题推荐表（已有平台账号者无需再次注册）。</w:t>
      </w:r>
      <w:r>
        <w:rPr>
          <w:rFonts w:hint="eastAsia" w:ascii="微软雅黑" w:hAnsi="微软雅黑" w:eastAsia="微软雅黑" w:cs="微软雅黑"/>
          <w:b/>
          <w:bCs/>
          <w:caps w:val="0"/>
          <w:color w:val="FF0000"/>
          <w:spacing w:val="0"/>
          <w:sz w:val="21"/>
          <w:szCs w:val="21"/>
          <w:bdr w:val="none" w:color="auto" w:sz="0" w:space="0"/>
        </w:rPr>
        <w:t>逾期系统自动关闭，不再受理选题推荐。</w:t>
      </w:r>
    </w:p>
    <w:p w14:paraId="413496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caps w:val="0"/>
          <w:color w:val="333333"/>
          <w:spacing w:val="0"/>
          <w:sz w:val="21"/>
          <w:szCs w:val="21"/>
          <w:bdr w:val="none" w:color="auto" w:sz="0" w:space="0"/>
        </w:rPr>
      </w:pPr>
      <w:r>
        <w:rPr>
          <w:rFonts w:hint="eastAsia" w:ascii="微软雅黑" w:hAnsi="微软雅黑" w:eastAsia="微软雅黑" w:cs="微软雅黑"/>
          <w:caps w:val="0"/>
          <w:color w:val="333333"/>
          <w:spacing w:val="0"/>
          <w:sz w:val="21"/>
          <w:szCs w:val="21"/>
          <w:bdr w:val="none" w:color="auto" w:sz="0" w:space="0"/>
        </w:rPr>
        <w:t>国家社科基金科研创新服务管理平台选题征集系统为本次选题征集的唯一网络平台，网络选题推荐办法及流程管理以该系统为准。有关选题征集系统及技术问题请咨询技术人员，座机:400-800-1636，电子信箱：</w:t>
      </w:r>
      <w:r>
        <w:rPr>
          <w:rFonts w:hint="eastAsia" w:ascii="微软雅黑" w:hAnsi="微软雅黑" w:eastAsia="微软雅黑" w:cs="微软雅黑"/>
          <w:caps w:val="0"/>
          <w:color w:val="333333"/>
          <w:spacing w:val="0"/>
          <w:sz w:val="21"/>
          <w:szCs w:val="21"/>
          <w:u w:val="none"/>
          <w:bdr w:val="none" w:color="auto" w:sz="0" w:space="0"/>
        </w:rPr>
        <w:t>support@e-plugger.com。</w:t>
      </w:r>
    </w:p>
    <w:p w14:paraId="1448ED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default" w:ascii="微软雅黑" w:hAnsi="微软雅黑" w:eastAsia="微软雅黑" w:cs="微软雅黑"/>
          <w:caps w:val="0"/>
          <w:color w:val="333333"/>
          <w:spacing w:val="0"/>
          <w:sz w:val="21"/>
          <w:szCs w:val="21"/>
          <w:bdr w:val="none" w:color="auto" w:sz="0" w:space="0"/>
          <w:lang w:val="en-US" w:eastAsia="zh-CN"/>
        </w:rPr>
      </w:pPr>
      <w:r>
        <w:rPr>
          <w:rFonts w:hint="eastAsia" w:ascii="微软雅黑" w:hAnsi="微软雅黑" w:eastAsia="微软雅黑" w:cs="微软雅黑"/>
          <w:caps w:val="0"/>
          <w:color w:val="333333"/>
          <w:spacing w:val="0"/>
          <w:sz w:val="21"/>
          <w:szCs w:val="21"/>
          <w:bdr w:val="none" w:color="auto" w:sz="0" w:space="0"/>
          <w:lang w:val="en-US" w:eastAsia="zh-CN"/>
        </w:rPr>
        <w:t>联系人：杨斌 88120130</w:t>
      </w:r>
    </w:p>
    <w:p w14:paraId="0FCB07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lef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附件：</w:t>
      </w:r>
      <w:r>
        <w:rPr>
          <w:rFonts w:hint="eastAsia" w:ascii="微软雅黑" w:hAnsi="微软雅黑" w:eastAsia="微软雅黑" w:cs="微软雅黑"/>
          <w:caps w:val="0"/>
          <w:color w:val="auto"/>
          <w:spacing w:val="0"/>
          <w:sz w:val="21"/>
          <w:szCs w:val="21"/>
          <w:u w:val="none"/>
          <w:bdr w:val="none" w:color="auto" w:sz="0" w:space="0"/>
        </w:rPr>
        <w:t>国家社科基金重大项目选题推荐表</w:t>
      </w:r>
    </w:p>
    <w:p w14:paraId="432183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right"/>
        <w:rPr>
          <w:rFonts w:hint="eastAsia" w:ascii="微软雅黑" w:hAnsi="微软雅黑" w:eastAsia="微软雅黑" w:cs="微软雅黑"/>
          <w:caps w:val="0"/>
          <w:color w:val="333333"/>
          <w:spacing w:val="0"/>
          <w:sz w:val="21"/>
          <w:szCs w:val="21"/>
          <w:bdr w:val="none" w:color="auto" w:sz="0" w:space="0"/>
          <w:lang w:val="en-US" w:eastAsia="zh-CN"/>
        </w:rPr>
      </w:pPr>
      <w:r>
        <w:rPr>
          <w:rFonts w:hint="eastAsia" w:ascii="微软雅黑" w:hAnsi="微软雅黑" w:eastAsia="微软雅黑" w:cs="微软雅黑"/>
          <w:caps w:val="0"/>
          <w:color w:val="333333"/>
          <w:spacing w:val="0"/>
          <w:sz w:val="21"/>
          <w:szCs w:val="21"/>
          <w:bdr w:val="none" w:color="auto" w:sz="0" w:space="0"/>
          <w:lang w:val="en-US" w:eastAsia="zh-CN"/>
        </w:rPr>
        <w:t>社会科学处</w:t>
      </w:r>
    </w:p>
    <w:p w14:paraId="0EC46C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542" w:beforeAutospacing="0" w:after="542" w:afterAutospacing="0" w:line="432" w:lineRule="atLeast"/>
        <w:ind w:left="0" w:right="0" w:firstLine="420"/>
        <w:jc w:val="right"/>
        <w:rPr>
          <w:rFonts w:hint="eastAsia" w:ascii="微软雅黑" w:hAnsi="微软雅黑" w:eastAsia="微软雅黑" w:cs="微软雅黑"/>
          <w:sz w:val="21"/>
          <w:szCs w:val="21"/>
        </w:rPr>
      </w:pPr>
      <w:r>
        <w:rPr>
          <w:rFonts w:hint="eastAsia" w:ascii="微软雅黑" w:hAnsi="微软雅黑" w:eastAsia="微软雅黑" w:cs="微软雅黑"/>
          <w:caps w:val="0"/>
          <w:color w:val="333333"/>
          <w:spacing w:val="0"/>
          <w:sz w:val="21"/>
          <w:szCs w:val="21"/>
          <w:bdr w:val="none" w:color="auto" w:sz="0" w:space="0"/>
        </w:rPr>
        <w:t>2026年6月</w:t>
      </w:r>
      <w:r>
        <w:rPr>
          <w:rFonts w:hint="eastAsia" w:ascii="微软雅黑" w:hAnsi="微软雅黑" w:eastAsia="微软雅黑" w:cs="微软雅黑"/>
          <w:caps w:val="0"/>
          <w:color w:val="333333"/>
          <w:spacing w:val="0"/>
          <w:sz w:val="21"/>
          <w:szCs w:val="21"/>
          <w:bdr w:val="none" w:color="auto" w:sz="0" w:space="0"/>
          <w:lang w:val="en-US" w:eastAsia="zh-CN"/>
        </w:rPr>
        <w:t>5</w:t>
      </w:r>
      <w:r>
        <w:rPr>
          <w:rFonts w:hint="eastAsia" w:ascii="微软雅黑" w:hAnsi="微软雅黑" w:eastAsia="微软雅黑" w:cs="微软雅黑"/>
          <w:caps w:val="0"/>
          <w:color w:val="333333"/>
          <w:spacing w:val="0"/>
          <w:sz w:val="21"/>
          <w:szCs w:val="21"/>
          <w:bdr w:val="none" w:color="auto" w:sz="0" w:space="0"/>
        </w:rPr>
        <w:t>日</w:t>
      </w:r>
    </w:p>
    <w:p w14:paraId="14CA84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6129F2"/>
    <w:rsid w:val="5B612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8</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2026-06-04T15:01:00Z</dcterms:created>
  <dc:creator>hyw</dc:creator>
  <cp:lastModifiedBy>hyw</cp:lastModifiedBy>
  <dcterms:modified xsi:type="dcterms:W3CDTF">2026-06-04T15:09:59Z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43ED72BC8D444C8BB6811D67CCFE9A5A_11</vt:lpwstr>
  </property>
  <property fmtid="{D5CDD505-2E9C-101B-9397-08002B2CF9AE}" pid="4" name="KSOTemplateDocerSaveRecord">
    <vt:lpwstr>eyJoZGlkIjoiYWM2ZGNiNmRiODNlZjVlM2FkYzRiNTZmNDY2MDFkNmQiLCJ1c2VySWQiOiIxNjU5NTY4MTEwIn0=</vt:lpwstr>
  </property>
</Properties>
</file>