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8EB57">
      <w:pPr>
        <w:jc w:val="center"/>
        <w:rPr>
          <w:rFonts w:hint="eastAsia" w:ascii="黑体" w:hAnsi="黑体" w:eastAsia="黑体" w:cs="黑体"/>
          <w:b/>
          <w:bCs/>
          <w:sz w:val="36"/>
          <w:szCs w:val="44"/>
        </w:rPr>
      </w:pPr>
      <w:r>
        <w:rPr>
          <w:rFonts w:hint="eastAsia" w:ascii="黑体" w:hAnsi="黑体" w:eastAsia="黑体" w:cs="黑体"/>
          <w:b/>
          <w:bCs/>
          <w:sz w:val="36"/>
          <w:szCs w:val="44"/>
        </w:rPr>
        <w:t>202</w:t>
      </w:r>
      <w:r>
        <w:rPr>
          <w:rFonts w:hint="eastAsia" w:ascii="黑体" w:hAnsi="黑体" w:eastAsia="黑体" w:cs="黑体"/>
          <w:b/>
          <w:bCs/>
          <w:sz w:val="36"/>
          <w:szCs w:val="44"/>
          <w:lang w:val="en-US" w:eastAsia="zh-CN"/>
        </w:rPr>
        <w:t>6</w:t>
      </w:r>
      <w:r>
        <w:rPr>
          <w:rFonts w:hint="eastAsia" w:ascii="黑体" w:hAnsi="黑体" w:eastAsia="黑体" w:cs="黑体"/>
          <w:b/>
          <w:bCs/>
          <w:sz w:val="36"/>
          <w:szCs w:val="44"/>
        </w:rPr>
        <w:t>年全国教育科学规划年度项目申报公告</w:t>
      </w:r>
    </w:p>
    <w:p w14:paraId="75A7AB15">
      <w:pPr>
        <w:jc w:val="center"/>
        <w:rPr>
          <w:rFonts w:hint="eastAsia" w:ascii="黑体" w:hAnsi="黑体" w:eastAsia="黑体" w:cs="黑体"/>
          <w:b/>
          <w:bCs/>
          <w:sz w:val="36"/>
          <w:szCs w:val="44"/>
        </w:rPr>
      </w:pPr>
    </w:p>
    <w:p w14:paraId="1E0165AB">
      <w:pPr>
        <w:bidi w:val="0"/>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各有关单位：</w:t>
      </w:r>
    </w:p>
    <w:p w14:paraId="7C3B7B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 xml:space="preserve"> 经教育部党组会审议批准，现发布《2026年全国教育科学规划年度项目重点条目与重要方向》，并就做好申报工作有关事项公告如下：</w:t>
      </w:r>
    </w:p>
    <w:p w14:paraId="0A0B00B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一、 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620F61A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二、本次受理申报的年度项目包含国家社会科学基金教育学重点项目、一般项目、青年项目和西部项目；教育部重点项目、青年项目和博士生项目。</w:t>
      </w:r>
    </w:p>
    <w:p w14:paraId="1C328F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27955A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6E0DE8C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国家青年项目旨在加强对青年人才的扶持和培养，发挥青年学者比较优势，推进知识创新、理论创新、方法创新和应用创新。全国教育科学规划年度项目将持续提升青年项目立项规模。</w:t>
      </w:r>
    </w:p>
    <w:p w14:paraId="7991C9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国家西部项目立足西部地区实际和特点，资助推进西部地区教育高质量发展，开展铸牢中华民族共同体意识教育、周边毗邻区域国别教育研究等方面的项目，支持西部地区教育学科建设、人才培养和科研能力提升。</w:t>
      </w:r>
    </w:p>
    <w:p w14:paraId="20BFAFE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教育部重点项目旨在支撑教育改革发展，注重教育政策研究，支持教育实践创新，推动教育实践经验的理论化体系化。</w:t>
      </w:r>
    </w:p>
    <w:p w14:paraId="5487466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教育部青年项目旨在加强对青年人才的扶持和培养，涵养教育学术人才队伍，拓展教育学术视野，鼓励研究方法创新。</w:t>
      </w:r>
    </w:p>
    <w:p w14:paraId="1D4217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博士生项目旨在着力培养博士研究生独立开展科学研究的能力，提升科研素养，为教育学科可持续发展涵养储备人才。</w:t>
      </w:r>
    </w:p>
    <w:p w14:paraId="5A4BB5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三、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5BFB73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四、申请人须遵守中华人民共和国宪法和法律，遵守国家社会科学基金管理规定，具有独立开展研究和组织开展研究的能力，能够承担实质性研究工作，品行端正、学风优良，同时须具备下列相关条件：</w:t>
      </w:r>
    </w:p>
    <w:p w14:paraId="22EAE45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（一）国家重点项目和一般项目：具有副高级以上（含）专业技术职称（职务）或具有博士学位。申请人可根据自身研究基础、前期成果、项目论证质量、预期研究成果体量等，选择申报重点项目或一般项目。</w:t>
      </w:r>
    </w:p>
    <w:p w14:paraId="0EF88E9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（二）国家青年项目、教育部重点项目、教育部青年项目：不作专业技术职称（职务）或博士学位要求。</w:t>
      </w:r>
    </w:p>
    <w:p w14:paraId="6E73EA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（三）青年项目：男性申请人年龄不超过35周岁（1991年6月25日后出生），女性申请人年龄不超过40周岁（1986年6月25日后出生）。</w:t>
      </w:r>
    </w:p>
    <w:p w14:paraId="05250BB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6180FBB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（五）博士生项目：本年度继续在有关高校试点博士生项目，向中西部适当倾斜。申请人为学术型博士生。其他全日制博士生不能申请各类项目。</w:t>
      </w:r>
    </w:p>
    <w:p w14:paraId="04072B3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（六）符合申报要求的在站博士后人员可申请，其中全脱产博士后须从所在博士后工作站申请，在职博士后可以从所在工作单位或博士后工作站申请。</w:t>
      </w:r>
    </w:p>
    <w:p w14:paraId="64A3E7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七）各项目组列入研究成员须确为必要，并明确征得本人同意、签字确认，否则视为违规申报。申请人可根据实际研究需要，吸收境外研究人员作为项目组成员。申请人及项目组成员均须承诺保证以足够的时间和精力承担或参与项目研究。</w:t>
      </w:r>
    </w:p>
    <w:p w14:paraId="65AEE61F">
      <w:pPr>
        <w:keepNext w:val="0"/>
        <w:keepLines w:val="0"/>
        <w:widowControl/>
        <w:suppressLineNumbers w:val="0"/>
        <w:jc w:val="left"/>
        <w:rPr>
          <w:rFonts w:hint="eastAsia" w:ascii="仿宋_GB2312" w:hAnsi="仿宋_GB2312" w:eastAsia="仿宋_GB2312" w:cs="仿宋_GB2312"/>
          <w:sz w:val="28"/>
          <w:szCs w:val="36"/>
          <w:lang w:eastAsia="zh-CN"/>
        </w:rPr>
      </w:pPr>
      <w:r>
        <w:rPr>
          <w:rFonts w:hint="eastAsia" w:ascii="仿宋_GB2312" w:hAnsi="仿宋_GB2312" w:eastAsia="仿宋_GB2312" w:cs="仿宋_GB2312"/>
          <w:b w:val="0"/>
          <w:bCs w:val="0"/>
          <w:sz w:val="28"/>
          <w:szCs w:val="36"/>
          <w:lang w:val="en-US" w:eastAsia="zh-CN"/>
        </w:rPr>
        <w:t>五、申请单位须符合以下条件：在</w:t>
      </w:r>
      <w:r>
        <w:rPr>
          <w:rFonts w:hint="eastAsia" w:ascii="仿宋_GB2312" w:hAnsi="仿宋_GB2312" w:eastAsia="仿宋_GB2312" w:cs="仿宋_GB2312"/>
          <w:sz w:val="28"/>
          <w:szCs w:val="36"/>
          <w:lang w:val="en-US" w:eastAsia="zh-CN"/>
        </w:rPr>
        <w:t>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3BD842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b w:val="0"/>
          <w:bCs w:val="0"/>
          <w:sz w:val="28"/>
          <w:szCs w:val="36"/>
          <w:lang w:eastAsia="zh-CN"/>
        </w:rPr>
        <w:t>六、项目申报范围涉及19个学科。依照《</w:t>
      </w:r>
      <w:r>
        <w:rPr>
          <w:rFonts w:hint="eastAsia" w:ascii="仿宋_GB2312" w:hAnsi="仿宋_GB2312" w:eastAsia="仿宋_GB2312" w:cs="仿宋_GB2312"/>
          <w:sz w:val="28"/>
          <w:szCs w:val="36"/>
          <w:lang w:eastAsia="zh-CN"/>
        </w:rPr>
        <w:t>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1E2DED2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七、2026年全国教育科学规划年度项目继续实行限额申报，限额指标另行下达。申请人所在单位要着力提高申报质量，从严控制申报数量，减少同类选题重复申报。博士生项目试点学校择优推荐，每校推荐数不超过12项，博士生项目推荐数不占用所属二级管理单位的限额申报指标。</w:t>
      </w:r>
    </w:p>
    <w:p w14:paraId="6BDDFF20">
      <w:pPr>
        <w:keepNext w:val="0"/>
        <w:keepLines w:val="0"/>
        <w:pageBreakBefore w:val="0"/>
        <w:widowControl w:val="0"/>
        <w:numPr>
          <w:ilvl w:val="0"/>
          <w:numId w:val="1"/>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年度项目的资助额度为：国家社会科学基金教育学重点项目35万元，一般项目、青年项目、西部项目均为20万元。教育部重点项目8万元、青年项目5万元。博士生项目5万元。申请人应按照《全国教育科学规划课题管理办法》和《国家社会科学基金项目资金管理办法》的要求，根据实际需要编制科学合理的经费预算。</w:t>
      </w:r>
    </w:p>
    <w:p w14:paraId="047B8A1E">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九、全国教育科学规划年度项目的完成时限最长不超过5年，基础理论研究一般为3-5年，应用对策研究一般为2-3年。博士生项目研究期限为2-3年，确保在读期间完成项目。</w:t>
      </w:r>
    </w:p>
    <w:p w14:paraId="4BDDB4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val="en-US" w:eastAsia="zh-CN"/>
        </w:rPr>
        <w:t>十</w:t>
      </w:r>
      <w:r>
        <w:rPr>
          <w:rFonts w:hint="eastAsia" w:ascii="仿宋_GB2312" w:hAnsi="仿宋_GB2312" w:eastAsia="仿宋_GB2312" w:cs="仿宋_GB2312"/>
          <w:sz w:val="28"/>
          <w:szCs w:val="36"/>
          <w:lang w:eastAsia="zh-CN"/>
        </w:rPr>
        <w:t>、为避免一题多报、交叉申请和重复立项，确保申请人有足够的时间和精力从事项目研究，202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lang w:eastAsia="zh-CN"/>
        </w:rPr>
        <w:t>年全国教育科学规划项目年度申报作如下限定：</w:t>
      </w:r>
    </w:p>
    <w:p w14:paraId="3DE463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lang w:eastAsia="zh-CN"/>
        </w:rPr>
        <w:t>年国家社会科学基金教育学重大项目。</w:t>
      </w:r>
    </w:p>
    <w:p w14:paraId="2EF475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（二）在研全国教育科学规划项目负责人，不得申报新的全国教育科学规划年度项目（结项证书标注日期应在2026年6月25日之前）。</w:t>
      </w:r>
    </w:p>
    <w:p w14:paraId="38EA8C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7174A0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（四）不得通过变换责任单位回避前述条款规定，不得将内容基本相同或相近的申报材料以不同申请人的名义申报。</w:t>
      </w:r>
    </w:p>
    <w:p w14:paraId="729334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1D6F89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56439A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（七）不得使用与已出版的内容基本相同的研究成果申报全国教育科学规划年度项目。</w:t>
      </w:r>
    </w:p>
    <w:p w14:paraId="2C770E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203CFE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十</w:t>
      </w:r>
      <w:r>
        <w:rPr>
          <w:rFonts w:hint="eastAsia" w:ascii="仿宋_GB2312" w:hAnsi="仿宋_GB2312" w:eastAsia="仿宋_GB2312" w:cs="仿宋_GB2312"/>
          <w:sz w:val="28"/>
          <w:szCs w:val="36"/>
          <w:lang w:val="en-US" w:eastAsia="zh-CN"/>
        </w:rPr>
        <w:t>一</w:t>
      </w:r>
      <w:r>
        <w:rPr>
          <w:rFonts w:hint="eastAsia" w:ascii="仿宋_GB2312" w:hAnsi="仿宋_GB2312" w:eastAsia="仿宋_GB2312" w:cs="仿宋_GB2312"/>
          <w:sz w:val="28"/>
          <w:szCs w:val="36"/>
          <w:lang w:eastAsia="zh-CN"/>
        </w:rPr>
        <w:t>、 本年度项目实行同行专家集中网络评审，专家对《全国教育科学规划项目论证活页》（含《选题说明》，以下简称《活页》）进行匿名评审。《活页》论证字数不超过7000字（含图表内容，其中《选题说明》不超过300字），并承诺具有相关领域研究基础，不得出现任何可能透露申请人身份的信息。博士生项目、中小学和幼儿园申请人申报的项目，实行单列单评。</w:t>
      </w:r>
    </w:p>
    <w:p w14:paraId="615457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十二、申报纪律要求</w:t>
      </w:r>
    </w:p>
    <w:p w14:paraId="2AFF63C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一）贯彻落实中央《关于进一步加强科研诚信建设的若干意见》，申报项目须按照《申请书》和《活页》要求如实填写材料，保证申请信息的真实性和准确性、保证没有知识产权争议、没有违背科研诚信要求的行为。</w:t>
      </w:r>
    </w:p>
    <w:p w14:paraId="2A970A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7C426C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三）获准立项后，项目负责人在项目执行期间要遵守相关承诺，履行约定义务，按期完成研究任务，申报时承诺的预期研究成果为项目结项时必须达到的要件，不得擅自变更。除特殊情况外，国家社会科学基金项目最终研究成果须先鉴定、后出版，擅自出版者视为自行终止资助协议。如计划用少数民族语言文字或者外语撰写成果，须在《申请书》论证中予以说明。</w:t>
      </w:r>
    </w:p>
    <w:p w14:paraId="5D8A61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（四）责任单位和申请人要切实把好政治方向关和学术质量关，认真审核申请信息的真实性和准确性。</w:t>
      </w:r>
    </w:p>
    <w:p w14:paraId="4E347A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十</w:t>
      </w:r>
      <w:r>
        <w:rPr>
          <w:rFonts w:hint="eastAsia" w:ascii="仿宋_GB2312" w:hAnsi="仿宋_GB2312" w:eastAsia="仿宋_GB2312" w:cs="仿宋_GB2312"/>
          <w:sz w:val="28"/>
          <w:szCs w:val="36"/>
          <w:lang w:val="en-US" w:eastAsia="zh-CN"/>
        </w:rPr>
        <w:t>三</w:t>
      </w:r>
      <w:r>
        <w:rPr>
          <w:rFonts w:hint="eastAsia" w:ascii="仿宋_GB2312" w:hAnsi="仿宋_GB2312" w:eastAsia="仿宋_GB2312" w:cs="仿宋_GB2312"/>
          <w:sz w:val="28"/>
          <w:szCs w:val="36"/>
          <w:lang w:eastAsia="zh-CN"/>
        </w:rPr>
        <w:t>、本年度实行网络申报。“全国教育科学规划管理平台”（以下简称平台）中的“项目申报系统”为本次申报的唯一网络平台。网络申报办法及流程管理以该系统为准。项目申报材料可从平台或网站下载。全国教育科学规划领导小组办公室（以下简称全规办）不直接受理个人申报。</w:t>
      </w:r>
    </w:p>
    <w:p w14:paraId="0D5BEB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十</w:t>
      </w:r>
      <w:r>
        <w:rPr>
          <w:rFonts w:hint="eastAsia" w:ascii="仿宋_GB2312" w:hAnsi="仿宋_GB2312" w:eastAsia="仿宋_GB2312" w:cs="仿宋_GB2312"/>
          <w:sz w:val="28"/>
          <w:szCs w:val="36"/>
          <w:lang w:val="en-US" w:eastAsia="zh-CN"/>
        </w:rPr>
        <w:t>四</w:t>
      </w:r>
      <w:r>
        <w:rPr>
          <w:rFonts w:hint="eastAsia" w:ascii="仿宋_GB2312" w:hAnsi="仿宋_GB2312" w:eastAsia="仿宋_GB2312" w:cs="仿宋_GB2312"/>
          <w:sz w:val="28"/>
          <w:szCs w:val="36"/>
          <w:lang w:eastAsia="zh-CN"/>
        </w:rPr>
        <w:t>、申报时间安排</w:t>
      </w:r>
    </w:p>
    <w:p w14:paraId="6B882A8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FF0000"/>
          <w:sz w:val="28"/>
          <w:szCs w:val="36"/>
          <w:lang w:eastAsia="zh-CN"/>
        </w:rPr>
      </w:pPr>
      <w:r>
        <w:rPr>
          <w:rFonts w:hint="eastAsia" w:ascii="仿宋_GB2312" w:hAnsi="仿宋_GB2312" w:eastAsia="仿宋_GB2312" w:cs="仿宋_GB2312"/>
          <w:b/>
          <w:bCs/>
          <w:color w:val="FF0000"/>
          <w:sz w:val="28"/>
          <w:szCs w:val="36"/>
          <w:lang w:eastAsia="zh-CN"/>
        </w:rPr>
        <w:t>申报系统于</w:t>
      </w:r>
      <w:r>
        <w:rPr>
          <w:rFonts w:hint="eastAsia" w:ascii="仿宋_GB2312" w:hAnsi="仿宋_GB2312" w:eastAsia="仿宋_GB2312" w:cs="仿宋_GB2312"/>
          <w:b/>
          <w:bCs/>
          <w:color w:val="FF0000"/>
          <w:sz w:val="28"/>
          <w:szCs w:val="36"/>
          <w:lang w:val="en-US" w:eastAsia="zh-CN"/>
        </w:rPr>
        <w:t>6</w:t>
      </w:r>
      <w:r>
        <w:rPr>
          <w:rFonts w:hint="eastAsia" w:ascii="仿宋_GB2312" w:hAnsi="仿宋_GB2312" w:eastAsia="仿宋_GB2312" w:cs="仿宋_GB2312"/>
          <w:b/>
          <w:bCs/>
          <w:color w:val="FF0000"/>
          <w:sz w:val="28"/>
          <w:szCs w:val="36"/>
          <w:lang w:eastAsia="zh-CN"/>
        </w:rPr>
        <w:t>月</w:t>
      </w:r>
      <w:r>
        <w:rPr>
          <w:rFonts w:hint="eastAsia" w:ascii="仿宋_GB2312" w:hAnsi="仿宋_GB2312" w:eastAsia="仿宋_GB2312" w:cs="仿宋_GB2312"/>
          <w:b/>
          <w:bCs/>
          <w:color w:val="FF0000"/>
          <w:sz w:val="28"/>
          <w:szCs w:val="36"/>
          <w:lang w:val="en-US" w:eastAsia="zh-CN"/>
        </w:rPr>
        <w:t>10</w:t>
      </w:r>
      <w:r>
        <w:rPr>
          <w:rFonts w:hint="eastAsia" w:ascii="仿宋_GB2312" w:hAnsi="仿宋_GB2312" w:eastAsia="仿宋_GB2312" w:cs="仿宋_GB2312"/>
          <w:b/>
          <w:bCs/>
          <w:color w:val="FF0000"/>
          <w:sz w:val="28"/>
          <w:szCs w:val="36"/>
          <w:lang w:eastAsia="zh-CN"/>
        </w:rPr>
        <w:t>日零时</w:t>
      </w:r>
      <w:r>
        <w:rPr>
          <w:rFonts w:hint="eastAsia" w:ascii="仿宋_GB2312" w:hAnsi="仿宋_GB2312" w:eastAsia="仿宋_GB2312" w:cs="仿宋_GB2312"/>
          <w:b/>
          <w:bCs/>
          <w:color w:val="FF0000"/>
          <w:sz w:val="28"/>
          <w:szCs w:val="36"/>
          <w:lang w:val="en-US" w:eastAsia="zh-CN"/>
        </w:rPr>
        <w:t>-15日17点</w:t>
      </w:r>
      <w:r>
        <w:rPr>
          <w:rFonts w:hint="eastAsia" w:ascii="仿宋_GB2312" w:hAnsi="仿宋_GB2312" w:eastAsia="仿宋_GB2312" w:cs="仿宋_GB2312"/>
          <w:b/>
          <w:bCs/>
          <w:color w:val="FF0000"/>
          <w:sz w:val="28"/>
          <w:szCs w:val="36"/>
          <w:lang w:eastAsia="zh-CN"/>
        </w:rPr>
        <w:t>开放。</w:t>
      </w:r>
      <w:r>
        <w:rPr>
          <w:rFonts w:hint="eastAsia" w:ascii="仿宋_GB2312" w:hAnsi="仿宋_GB2312" w:eastAsia="仿宋_GB2312" w:cs="仿宋_GB2312"/>
          <w:sz w:val="28"/>
          <w:szCs w:val="36"/>
          <w:lang w:eastAsia="zh-CN"/>
        </w:rPr>
        <w:t>申请人可登录平台，填写并导出《申请书》，签字并加盖单位公章后，全文扫描在一个文档中，跟PDF版本的《活页》一起提交到平台上。</w:t>
      </w:r>
      <w:r>
        <w:rPr>
          <w:rFonts w:hint="eastAsia" w:ascii="仿宋_GB2312" w:hAnsi="仿宋_GB2312" w:eastAsia="仿宋_GB2312" w:cs="仿宋_GB2312"/>
          <w:sz w:val="28"/>
          <w:szCs w:val="36"/>
          <w:lang w:val="en-US" w:eastAsia="zh-CN"/>
        </w:rPr>
        <w:t>要确保PDF版本的《申请书》和《活页》内容与在线填报的完全一致。</w:t>
      </w:r>
      <w:r>
        <w:rPr>
          <w:rFonts w:hint="eastAsia" w:ascii="仿宋_GB2312" w:hAnsi="仿宋_GB2312" w:eastAsia="仿宋_GB2312" w:cs="仿宋_GB2312"/>
          <w:b/>
          <w:bCs/>
          <w:color w:val="FF0000"/>
          <w:sz w:val="28"/>
          <w:szCs w:val="36"/>
          <w:lang w:eastAsia="zh-CN"/>
        </w:rPr>
        <w:t>逾期系统自动关闭，不再受理申报。</w:t>
      </w:r>
    </w:p>
    <w:p w14:paraId="3CD7ABF6">
      <w:pPr>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报送材料时间安排</w:t>
      </w:r>
    </w:p>
    <w:p w14:paraId="0329F507">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36"/>
          <w:lang w:val="en-US" w:eastAsia="zh-CN"/>
        </w:rPr>
      </w:pPr>
      <w:r>
        <w:rPr>
          <w:rFonts w:hint="eastAsia" w:ascii="仿宋_GB2312" w:hAnsi="仿宋_GB2312" w:eastAsia="仿宋_GB2312" w:cs="仿宋_GB2312"/>
          <w:b/>
          <w:bCs/>
          <w:sz w:val="28"/>
          <w:szCs w:val="36"/>
          <w:lang w:val="en-US" w:eastAsia="zh-CN"/>
        </w:rPr>
        <w:t>评审材料报送：</w:t>
      </w:r>
    </w:p>
    <w:p w14:paraId="7E9CFC1C">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bCs/>
          <w:color w:val="FF0000"/>
          <w:sz w:val="28"/>
          <w:szCs w:val="36"/>
          <w:lang w:val="en-US" w:eastAsia="zh-CN"/>
        </w:rPr>
      </w:pPr>
      <w:r>
        <w:rPr>
          <w:rFonts w:hint="eastAsia" w:ascii="仿宋_GB2312" w:hAnsi="仿宋_GB2312" w:eastAsia="仿宋_GB2312" w:cs="仿宋_GB2312"/>
          <w:sz w:val="28"/>
          <w:szCs w:val="36"/>
          <w:lang w:val="en-US" w:eastAsia="zh-CN"/>
        </w:rPr>
        <w:t>时间截点：</w:t>
      </w:r>
      <w:r>
        <w:rPr>
          <w:rFonts w:hint="eastAsia" w:ascii="仿宋_GB2312" w:hAnsi="仿宋_GB2312" w:eastAsia="仿宋_GB2312" w:cs="仿宋_GB2312"/>
          <w:b/>
          <w:bCs/>
          <w:color w:val="FF0000"/>
          <w:sz w:val="28"/>
          <w:szCs w:val="36"/>
          <w:lang w:val="en-US" w:eastAsia="zh-CN"/>
        </w:rPr>
        <w:t>6月11日12点前。因年度项目省厅限额申报，故申报此项目的单位请按截止时间提交材料，逾期不予受理！</w:t>
      </w:r>
    </w:p>
    <w:p w14:paraId="1CAB87C7">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sz w:val="28"/>
          <w:szCs w:val="36"/>
          <w:lang w:val="en-US" w:eastAsia="zh-CN"/>
        </w:rPr>
      </w:pPr>
      <w:r>
        <w:rPr>
          <w:rFonts w:hint="eastAsia" w:ascii="仿宋_GB2312" w:hAnsi="仿宋_GB2312" w:eastAsia="仿宋_GB2312" w:cs="仿宋_GB2312"/>
          <w:b/>
          <w:bCs/>
          <w:color w:val="auto"/>
          <w:sz w:val="28"/>
          <w:szCs w:val="36"/>
          <w:lang w:val="en-US" w:eastAsia="zh-CN"/>
        </w:rPr>
        <w:t>纸质版材料：</w:t>
      </w:r>
    </w:p>
    <w:p w14:paraId="412C1CA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val="en-US" w:eastAsia="zh-CN"/>
        </w:rPr>
        <w:t>1.</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2026年全国教育科学规划年度项目申报汇总表</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签字盖章</w:t>
      </w:r>
      <w:r>
        <w:rPr>
          <w:rFonts w:hint="eastAsia" w:ascii="仿宋_GB2312" w:hAnsi="仿宋_GB2312" w:eastAsia="仿宋_GB2312" w:cs="仿宋_GB2312"/>
          <w:sz w:val="28"/>
          <w:szCs w:val="36"/>
          <w:lang w:eastAsia="zh-CN"/>
        </w:rPr>
        <w:t>）。</w:t>
      </w:r>
    </w:p>
    <w:p w14:paraId="465D335A">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2.人文社科类研究项目申报书学术诚信审查暨用印申请</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签字盖章</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w:t>
      </w:r>
    </w:p>
    <w:p w14:paraId="22AB7FE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3.2026年全国教育科学规划年度项目申请人资格审查单位承诺书</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签字盖章</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w:t>
      </w:r>
    </w:p>
    <w:p w14:paraId="4022044F">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sz w:val="28"/>
          <w:szCs w:val="36"/>
          <w:lang w:val="en-US" w:eastAsia="zh-CN"/>
        </w:rPr>
      </w:pPr>
      <w:r>
        <w:rPr>
          <w:rFonts w:hint="eastAsia" w:ascii="仿宋_GB2312" w:hAnsi="仿宋_GB2312" w:eastAsia="仿宋_GB2312" w:cs="仿宋_GB2312"/>
          <w:b/>
          <w:bCs/>
          <w:color w:val="auto"/>
          <w:sz w:val="28"/>
          <w:szCs w:val="36"/>
          <w:lang w:val="en-US" w:eastAsia="zh-CN"/>
        </w:rPr>
        <w:t>电子版材料：</w:t>
      </w:r>
    </w:p>
    <w:p w14:paraId="57F705BD">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val="en-US" w:eastAsia="zh-CN"/>
        </w:rPr>
        <w:t>1.Excel版</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2026年全国教育科学规划年度项目申报汇总表</w:t>
      </w:r>
      <w:r>
        <w:rPr>
          <w:rFonts w:hint="eastAsia" w:ascii="仿宋_GB2312" w:hAnsi="仿宋_GB2312" w:eastAsia="仿宋_GB2312" w:cs="仿宋_GB2312"/>
          <w:sz w:val="28"/>
          <w:szCs w:val="36"/>
          <w:lang w:eastAsia="zh-CN"/>
        </w:rPr>
        <w:t>》。</w:t>
      </w:r>
    </w:p>
    <w:p w14:paraId="07213131">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2.PDF版人文社科类研究项目申报书学术诚信审查暨用印申请</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签字盖章</w:t>
      </w:r>
      <w:r>
        <w:rPr>
          <w:rFonts w:hint="eastAsia" w:ascii="仿宋_GB2312" w:hAnsi="仿宋_GB2312" w:eastAsia="仿宋_GB2312" w:cs="仿宋_GB2312"/>
          <w:sz w:val="28"/>
          <w:szCs w:val="36"/>
          <w:lang w:eastAsia="zh-CN"/>
        </w:rPr>
        <w:t>）。</w:t>
      </w:r>
    </w:p>
    <w:p w14:paraId="04956E4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3.PDF版2026年全国教育科学规划年度项目申请人资格审查单位承诺书</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签字盖章</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w:t>
      </w:r>
    </w:p>
    <w:p w14:paraId="48C95E3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36"/>
          <w:lang w:val="en-US" w:eastAsia="zh-CN"/>
        </w:rPr>
      </w:pPr>
      <w:r>
        <w:rPr>
          <w:rFonts w:hint="eastAsia" w:ascii="仿宋_GB2312" w:hAnsi="仿宋_GB2312" w:eastAsia="仿宋_GB2312" w:cs="仿宋_GB2312"/>
          <w:b/>
          <w:bCs/>
          <w:sz w:val="28"/>
          <w:szCs w:val="36"/>
          <w:lang w:val="en-US" w:eastAsia="zh-CN"/>
        </w:rPr>
        <w:t>4.活页（以</w:t>
      </w:r>
      <w:r>
        <w:rPr>
          <w:rFonts w:hint="eastAsia" w:ascii="仿宋_GB2312" w:hAnsi="仿宋_GB2312" w:eastAsia="仿宋_GB2312" w:cs="仿宋_GB2312"/>
          <w:b/>
          <w:bCs/>
          <w:sz w:val="28"/>
          <w:szCs w:val="36"/>
          <w:lang w:eastAsia="zh-CN"/>
        </w:rPr>
        <w:t>“学科分类+</w:t>
      </w:r>
      <w:r>
        <w:rPr>
          <w:rFonts w:hint="eastAsia" w:ascii="仿宋_GB2312" w:hAnsi="仿宋_GB2312" w:eastAsia="仿宋_GB2312" w:cs="仿宋_GB2312"/>
          <w:b/>
          <w:bCs/>
          <w:sz w:val="28"/>
          <w:szCs w:val="36"/>
          <w:lang w:val="en-US" w:eastAsia="zh-CN"/>
        </w:rPr>
        <w:t>项目名称+活页+</w:t>
      </w:r>
      <w:r>
        <w:rPr>
          <w:rFonts w:hint="eastAsia" w:ascii="仿宋_GB2312" w:hAnsi="仿宋_GB2312" w:eastAsia="仿宋_GB2312" w:cs="仿宋_GB2312"/>
          <w:b/>
          <w:bCs/>
          <w:sz w:val="28"/>
          <w:szCs w:val="36"/>
          <w:lang w:eastAsia="zh-CN"/>
        </w:rPr>
        <w:t>姓名</w:t>
      </w:r>
      <w:r>
        <w:rPr>
          <w:rFonts w:hint="eastAsia" w:ascii="仿宋_GB2312" w:hAnsi="仿宋_GB2312" w:eastAsia="仿宋_GB2312" w:cs="仿宋_GB2312"/>
          <w:b/>
          <w:bCs/>
          <w:sz w:val="28"/>
          <w:szCs w:val="36"/>
          <w:lang w:val="en-US" w:eastAsia="zh-CN"/>
        </w:rPr>
        <w:t>+单位</w:t>
      </w:r>
      <w:r>
        <w:rPr>
          <w:rFonts w:hint="eastAsia" w:ascii="仿宋_GB2312" w:hAnsi="仿宋_GB2312" w:eastAsia="仿宋_GB2312" w:cs="仿宋_GB2312"/>
          <w:b/>
          <w:bCs/>
          <w:sz w:val="28"/>
          <w:szCs w:val="36"/>
          <w:lang w:eastAsia="zh-CN"/>
        </w:rPr>
        <w:t>”，命名</w:t>
      </w:r>
      <w:r>
        <w:rPr>
          <w:rFonts w:hint="eastAsia" w:ascii="仿宋_GB2312" w:hAnsi="仿宋_GB2312" w:eastAsia="仿宋_GB2312" w:cs="仿宋_GB2312"/>
          <w:b/>
          <w:bCs/>
          <w:sz w:val="28"/>
          <w:szCs w:val="36"/>
          <w:lang w:val="en-US" w:eastAsia="zh-CN"/>
        </w:rPr>
        <w:t>活页</w:t>
      </w:r>
      <w:r>
        <w:rPr>
          <w:rFonts w:hint="eastAsia" w:ascii="仿宋_GB2312" w:hAnsi="仿宋_GB2312" w:eastAsia="仿宋_GB2312" w:cs="仿宋_GB2312"/>
          <w:b/>
          <w:bCs/>
          <w:sz w:val="28"/>
          <w:szCs w:val="36"/>
          <w:lang w:eastAsia="zh-CN"/>
        </w:rPr>
        <w:t>例如：教育</w:t>
      </w:r>
      <w:r>
        <w:rPr>
          <w:rFonts w:hint="eastAsia" w:ascii="仿宋_GB2312" w:hAnsi="仿宋_GB2312" w:eastAsia="仿宋_GB2312" w:cs="仿宋_GB2312"/>
          <w:b/>
          <w:bCs/>
          <w:sz w:val="28"/>
          <w:szCs w:val="36"/>
          <w:lang w:val="en-US" w:eastAsia="zh-CN"/>
        </w:rPr>
        <w:t>学+项目名称</w:t>
      </w:r>
      <w:r>
        <w:rPr>
          <w:rFonts w:hint="eastAsia" w:ascii="仿宋_GB2312" w:hAnsi="仿宋_GB2312" w:eastAsia="仿宋_GB2312" w:cs="仿宋_GB2312"/>
          <w:b/>
          <w:bCs/>
          <w:sz w:val="28"/>
          <w:szCs w:val="36"/>
          <w:lang w:eastAsia="zh-CN"/>
        </w:rPr>
        <w:t>+</w:t>
      </w:r>
      <w:r>
        <w:rPr>
          <w:rFonts w:hint="eastAsia" w:ascii="仿宋_GB2312" w:hAnsi="仿宋_GB2312" w:eastAsia="仿宋_GB2312" w:cs="仿宋_GB2312"/>
          <w:b/>
          <w:bCs/>
          <w:sz w:val="28"/>
          <w:szCs w:val="36"/>
          <w:lang w:val="en-US" w:eastAsia="zh-CN"/>
        </w:rPr>
        <w:t>活页+</w:t>
      </w:r>
      <w:r>
        <w:rPr>
          <w:rFonts w:hint="eastAsia" w:ascii="仿宋_GB2312" w:hAnsi="仿宋_GB2312" w:eastAsia="仿宋_GB2312" w:cs="仿宋_GB2312"/>
          <w:b/>
          <w:bCs/>
          <w:sz w:val="28"/>
          <w:szCs w:val="36"/>
          <w:lang w:eastAsia="zh-CN"/>
        </w:rPr>
        <w:t>张三</w:t>
      </w:r>
      <w:r>
        <w:rPr>
          <w:rFonts w:hint="eastAsia" w:ascii="仿宋_GB2312" w:hAnsi="仿宋_GB2312" w:eastAsia="仿宋_GB2312" w:cs="仿宋_GB2312"/>
          <w:b/>
          <w:bCs/>
          <w:sz w:val="28"/>
          <w:szCs w:val="36"/>
          <w:lang w:val="en-US" w:eastAsia="zh-CN"/>
        </w:rPr>
        <w:t>+XX学院），</w:t>
      </w:r>
      <w:r>
        <w:rPr>
          <w:rFonts w:hint="eastAsia" w:ascii="仿宋_GB2312" w:hAnsi="仿宋_GB2312" w:eastAsia="仿宋_GB2312" w:cs="仿宋_GB2312"/>
          <w:b/>
          <w:bCs/>
          <w:sz w:val="28"/>
          <w:szCs w:val="36"/>
          <w:lang w:eastAsia="zh-CN"/>
        </w:rPr>
        <w:t>由各学院科研秘书打包发送至社科处杨斌</w:t>
      </w:r>
      <w:r>
        <w:rPr>
          <w:rFonts w:hint="eastAsia" w:ascii="仿宋_GB2312" w:hAnsi="仿宋_GB2312" w:eastAsia="仿宋_GB2312" w:cs="仿宋_GB2312"/>
          <w:b/>
          <w:bCs/>
          <w:sz w:val="28"/>
          <w:szCs w:val="36"/>
          <w:lang w:val="en-US" w:eastAsia="zh-CN"/>
        </w:rPr>
        <w:t>OA。</w:t>
      </w:r>
    </w:p>
    <w:p w14:paraId="361A1A28">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    </w:t>
      </w:r>
    </w:p>
    <w:p w14:paraId="34CCAB0F">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36"/>
          <w:lang w:val="en-US" w:eastAsia="zh-CN"/>
        </w:rPr>
      </w:pPr>
      <w:r>
        <w:rPr>
          <w:rFonts w:hint="eastAsia" w:ascii="仿宋_GB2312" w:hAnsi="仿宋_GB2312" w:eastAsia="仿宋_GB2312" w:cs="仿宋_GB2312"/>
          <w:b/>
          <w:bCs/>
          <w:sz w:val="28"/>
          <w:szCs w:val="36"/>
          <w:lang w:val="en-US" w:eastAsia="zh-CN"/>
        </w:rPr>
        <w:t>最终版材料报送：</w:t>
      </w:r>
      <w:bookmarkStart w:id="0" w:name="_GoBack"/>
      <w:bookmarkEnd w:id="0"/>
    </w:p>
    <w:p w14:paraId="32189AA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bCs/>
          <w:sz w:val="28"/>
          <w:szCs w:val="36"/>
          <w:lang w:val="en-US" w:eastAsia="zh-CN"/>
        </w:rPr>
      </w:pPr>
      <w:r>
        <w:rPr>
          <w:rFonts w:hint="eastAsia" w:ascii="仿宋_GB2312" w:hAnsi="仿宋_GB2312" w:eastAsia="仿宋_GB2312" w:cs="仿宋_GB2312"/>
          <w:b w:val="0"/>
          <w:bCs w:val="0"/>
          <w:sz w:val="28"/>
          <w:szCs w:val="36"/>
          <w:lang w:val="en-US" w:eastAsia="zh-CN"/>
        </w:rPr>
        <w:t>时间截点：</w:t>
      </w:r>
      <w:r>
        <w:rPr>
          <w:rFonts w:hint="eastAsia" w:ascii="仿宋_GB2312" w:hAnsi="仿宋_GB2312" w:eastAsia="仿宋_GB2312" w:cs="仿宋_GB2312"/>
          <w:b/>
          <w:bCs/>
          <w:color w:val="FF0000"/>
          <w:sz w:val="28"/>
          <w:szCs w:val="36"/>
          <w:lang w:val="en-US" w:eastAsia="zh-CN"/>
        </w:rPr>
        <w:t>6月16日上午11点前，由科研秘书统一报送。</w:t>
      </w:r>
    </w:p>
    <w:p w14:paraId="6F317443">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36"/>
          <w:lang w:val="en-US" w:eastAsia="zh-CN"/>
        </w:rPr>
      </w:pPr>
      <w:r>
        <w:rPr>
          <w:rFonts w:hint="eastAsia" w:ascii="仿宋_GB2312" w:hAnsi="仿宋_GB2312" w:eastAsia="仿宋_GB2312" w:cs="仿宋_GB2312"/>
          <w:b/>
          <w:bCs/>
          <w:sz w:val="28"/>
          <w:szCs w:val="36"/>
          <w:lang w:val="en-US" w:eastAsia="zh-CN"/>
        </w:rPr>
        <w:t>纸质版材料：</w:t>
      </w:r>
    </w:p>
    <w:p w14:paraId="7D54B8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bCs/>
          <w:sz w:val="28"/>
          <w:szCs w:val="36"/>
          <w:lang w:val="en-US" w:eastAsia="zh-CN"/>
        </w:rPr>
      </w:pPr>
      <w:r>
        <w:rPr>
          <w:rFonts w:hint="eastAsia" w:ascii="仿宋_GB2312" w:hAnsi="仿宋_GB2312" w:eastAsia="仿宋_GB2312" w:cs="仿宋_GB2312"/>
          <w:sz w:val="28"/>
          <w:szCs w:val="36"/>
          <w:lang w:val="en-US" w:eastAsia="zh-CN"/>
        </w:rPr>
        <w:t>请各位老师在系统内填写并导出《申请书》并打印</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A3双面，中缝装订</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，签字后交至各单位科研秘书处。科研秘书将</w:t>
      </w:r>
      <w:r>
        <w:rPr>
          <w:rFonts w:hint="eastAsia" w:ascii="仿宋_GB2312" w:hAnsi="仿宋_GB2312" w:eastAsia="仿宋_GB2312" w:cs="仿宋_GB2312"/>
          <w:sz w:val="28"/>
          <w:szCs w:val="36"/>
          <w:lang w:eastAsia="zh-CN"/>
        </w:rPr>
        <w:t>《申请书》、《活页》（</w:t>
      </w:r>
      <w:r>
        <w:rPr>
          <w:rFonts w:hint="eastAsia" w:ascii="仿宋_GB2312" w:hAnsi="仿宋_GB2312" w:eastAsia="仿宋_GB2312" w:cs="仿宋_GB2312"/>
          <w:sz w:val="28"/>
          <w:szCs w:val="36"/>
          <w:lang w:val="en-US" w:eastAsia="zh-CN"/>
        </w:rPr>
        <w:t>A3打印，中缝装订</w:t>
      </w:r>
      <w:r>
        <w:rPr>
          <w:rFonts w:hint="eastAsia" w:ascii="仿宋_GB2312" w:hAnsi="仿宋_GB2312" w:eastAsia="仿宋_GB2312" w:cs="仿宋_GB2312"/>
          <w:sz w:val="28"/>
          <w:szCs w:val="36"/>
          <w:lang w:eastAsia="zh-CN"/>
        </w:rPr>
        <w:t>）送至社科处</w:t>
      </w:r>
      <w:r>
        <w:rPr>
          <w:rFonts w:hint="eastAsia" w:ascii="仿宋_GB2312" w:hAnsi="仿宋_GB2312" w:eastAsia="仿宋_GB2312" w:cs="仿宋_GB2312"/>
          <w:sz w:val="28"/>
          <w:szCs w:val="36"/>
          <w:lang w:val="en-US" w:eastAsia="zh-CN"/>
        </w:rPr>
        <w:t>5333，现场审核盖章后，取回《申请书》和《活页》，交由老师扫描并上传系统。申请人要确保PDF版本的《申请书》和《活页》内容与在线填报的完全一致。</w:t>
      </w:r>
    </w:p>
    <w:p w14:paraId="20562639">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default" w:ascii="仿宋_GB2312" w:hAnsi="仿宋_GB2312" w:eastAsia="仿宋_GB2312" w:cs="仿宋_GB2312"/>
          <w:b/>
          <w:bCs/>
          <w:sz w:val="28"/>
          <w:szCs w:val="36"/>
          <w:lang w:val="en-US" w:eastAsia="zh-CN"/>
        </w:rPr>
      </w:pPr>
      <w:r>
        <w:rPr>
          <w:rFonts w:hint="eastAsia" w:ascii="仿宋_GB2312" w:hAnsi="仿宋_GB2312" w:eastAsia="仿宋_GB2312" w:cs="仿宋_GB2312"/>
          <w:b/>
          <w:bCs/>
          <w:sz w:val="28"/>
          <w:szCs w:val="36"/>
          <w:lang w:eastAsia="zh-CN"/>
        </w:rPr>
        <w:t>电子版材料：</w:t>
      </w:r>
    </w:p>
    <w:p w14:paraId="383031DA">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请各单位科研秘书将最终版</w:t>
      </w:r>
      <w:r>
        <w:rPr>
          <w:rFonts w:hint="eastAsia" w:ascii="仿宋_GB2312" w:hAnsi="仿宋_GB2312" w:eastAsia="仿宋_GB2312" w:cs="仿宋_GB2312"/>
          <w:sz w:val="28"/>
          <w:szCs w:val="36"/>
          <w:lang w:eastAsia="zh-CN"/>
        </w:rPr>
        <w:t>《申请书》、《活页》</w:t>
      </w:r>
      <w:r>
        <w:rPr>
          <w:rFonts w:hint="eastAsia" w:ascii="仿宋_GB2312" w:hAnsi="仿宋_GB2312" w:eastAsia="仿宋_GB2312" w:cs="仿宋_GB2312"/>
          <w:b/>
          <w:bCs/>
          <w:sz w:val="28"/>
          <w:szCs w:val="36"/>
          <w:lang w:eastAsia="zh-CN"/>
        </w:rPr>
        <w:t>以申报者“学科分类+项目类别</w:t>
      </w:r>
      <w:r>
        <w:rPr>
          <w:rFonts w:hint="eastAsia" w:ascii="仿宋_GB2312" w:hAnsi="仿宋_GB2312" w:eastAsia="仿宋_GB2312" w:cs="仿宋_GB2312"/>
          <w:b/>
          <w:bCs/>
          <w:sz w:val="28"/>
          <w:szCs w:val="36"/>
          <w:lang w:val="en-US" w:eastAsia="zh-CN"/>
        </w:rPr>
        <w:t>+</w:t>
      </w:r>
      <w:r>
        <w:rPr>
          <w:rFonts w:hint="eastAsia" w:ascii="仿宋_GB2312" w:hAnsi="仿宋_GB2312" w:eastAsia="仿宋_GB2312" w:cs="仿宋_GB2312"/>
          <w:b/>
          <w:bCs/>
          <w:sz w:val="28"/>
          <w:szCs w:val="36"/>
          <w:lang w:eastAsia="zh-CN"/>
        </w:rPr>
        <w:t>姓名”（例如：教育心理</w:t>
      </w:r>
      <w:r>
        <w:rPr>
          <w:rFonts w:hint="eastAsia" w:ascii="仿宋_GB2312" w:hAnsi="仿宋_GB2312" w:eastAsia="仿宋_GB2312" w:cs="仿宋_GB2312"/>
          <w:b/>
          <w:bCs/>
          <w:sz w:val="28"/>
          <w:szCs w:val="36"/>
          <w:lang w:val="en-US" w:eastAsia="zh-CN"/>
        </w:rPr>
        <w:t>+国家重点</w:t>
      </w:r>
      <w:r>
        <w:rPr>
          <w:rFonts w:hint="eastAsia" w:ascii="仿宋_GB2312" w:hAnsi="仿宋_GB2312" w:eastAsia="仿宋_GB2312" w:cs="仿宋_GB2312"/>
          <w:b/>
          <w:bCs/>
          <w:sz w:val="28"/>
          <w:szCs w:val="36"/>
          <w:lang w:eastAsia="zh-CN"/>
        </w:rPr>
        <w:t>+张三）命名建文件夹</w:t>
      </w:r>
      <w:r>
        <w:rPr>
          <w:rFonts w:hint="eastAsia" w:ascii="仿宋_GB2312" w:hAnsi="仿宋_GB2312" w:eastAsia="仿宋_GB2312" w:cs="仿宋_GB2312"/>
          <w:sz w:val="28"/>
          <w:szCs w:val="36"/>
          <w:lang w:eastAsia="zh-CN"/>
        </w:rPr>
        <w:t>，每位申报人建一个文件夹，其</w:t>
      </w:r>
      <w:r>
        <w:rPr>
          <w:rFonts w:hint="eastAsia" w:ascii="仿宋_GB2312" w:hAnsi="仿宋_GB2312" w:eastAsia="仿宋_GB2312" w:cs="仿宋_GB2312"/>
          <w:b/>
          <w:bCs/>
          <w:sz w:val="28"/>
          <w:szCs w:val="36"/>
          <w:lang w:eastAsia="zh-CN"/>
        </w:rPr>
        <w:t>子文件名为“姓名+申请书”、“</w:t>
      </w:r>
      <w:r>
        <w:rPr>
          <w:rFonts w:hint="eastAsia" w:ascii="仿宋_GB2312" w:hAnsi="仿宋_GB2312" w:eastAsia="仿宋_GB2312" w:cs="仿宋_GB2312"/>
          <w:b/>
          <w:bCs/>
          <w:sz w:val="28"/>
          <w:szCs w:val="36"/>
          <w:lang w:val="en-US" w:eastAsia="zh-CN"/>
        </w:rPr>
        <w:t>学科分类+课题名称</w:t>
      </w:r>
      <w:r>
        <w:rPr>
          <w:rFonts w:hint="eastAsia" w:ascii="仿宋_GB2312" w:hAnsi="仿宋_GB2312" w:eastAsia="仿宋_GB2312" w:cs="仿宋_GB2312"/>
          <w:b/>
          <w:bCs/>
          <w:sz w:val="28"/>
          <w:szCs w:val="36"/>
          <w:lang w:eastAsia="zh-CN"/>
        </w:rPr>
        <w:t>+活页”</w:t>
      </w:r>
      <w:r>
        <w:rPr>
          <w:rFonts w:hint="eastAsia" w:ascii="仿宋_GB2312" w:hAnsi="仿宋_GB2312" w:eastAsia="仿宋_GB2312" w:cs="仿宋_GB2312"/>
          <w:sz w:val="28"/>
          <w:szCs w:val="36"/>
          <w:lang w:eastAsia="zh-CN"/>
        </w:rPr>
        <w:t>，由各学院科研秘书打包发送至社科处杨斌</w:t>
      </w:r>
      <w:r>
        <w:rPr>
          <w:rFonts w:hint="eastAsia" w:ascii="仿宋_GB2312" w:hAnsi="仿宋_GB2312" w:eastAsia="仿宋_GB2312" w:cs="仿宋_GB2312"/>
          <w:sz w:val="28"/>
          <w:szCs w:val="36"/>
          <w:lang w:val="en-US" w:eastAsia="zh-CN"/>
        </w:rPr>
        <w:t>OA。</w:t>
      </w:r>
    </w:p>
    <w:p w14:paraId="5D851C7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FF0000"/>
          <w:sz w:val="28"/>
          <w:szCs w:val="36"/>
          <w:lang w:val="en-US" w:eastAsia="zh-CN"/>
        </w:rPr>
      </w:pPr>
    </w:p>
    <w:p w14:paraId="70BAD36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FF0000"/>
          <w:sz w:val="28"/>
          <w:szCs w:val="36"/>
          <w:lang w:val="en-US" w:eastAsia="zh-CN"/>
        </w:rPr>
      </w:pPr>
      <w:r>
        <w:rPr>
          <w:rFonts w:hint="eastAsia" w:ascii="仿宋_GB2312" w:hAnsi="仿宋_GB2312" w:eastAsia="仿宋_GB2312" w:cs="仿宋_GB2312"/>
          <w:b/>
          <w:bCs/>
          <w:color w:val="FF0000"/>
          <w:sz w:val="28"/>
          <w:szCs w:val="36"/>
          <w:lang w:val="en-US" w:eastAsia="zh-CN"/>
        </w:rPr>
        <w:t>注意：此项目限项，请一定要按照学校时间截点按时提交材料，因逾期造成材料无法申报后果自负。</w:t>
      </w:r>
    </w:p>
    <w:p w14:paraId="4ADDD3B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36"/>
          <w:lang w:val="en-US" w:eastAsia="zh-CN"/>
        </w:rPr>
      </w:pPr>
    </w:p>
    <w:p w14:paraId="3BA527BF">
      <w:pPr>
        <w:keepNext w:val="0"/>
        <w:keepLines w:val="0"/>
        <w:pageBreakBefore w:val="0"/>
        <w:widowControl w:val="0"/>
        <w:kinsoku/>
        <w:wordWrap/>
        <w:overflowPunct/>
        <w:topLinePunct w:val="0"/>
        <w:autoSpaceDE/>
        <w:autoSpaceDN/>
        <w:bidi w:val="0"/>
        <w:adjustRightInd/>
        <w:snapToGrid/>
        <w:ind w:firstLine="281" w:firstLineChars="1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b/>
          <w:bCs/>
          <w:sz w:val="28"/>
          <w:szCs w:val="36"/>
          <w:lang w:val="en-US" w:eastAsia="zh-CN"/>
        </w:rPr>
        <w:t xml:space="preserve"> </w:t>
      </w:r>
      <w:r>
        <w:rPr>
          <w:rFonts w:hint="eastAsia" w:ascii="仿宋_GB2312" w:hAnsi="仿宋_GB2312" w:eastAsia="仿宋_GB2312" w:cs="仿宋_GB2312"/>
          <w:sz w:val="28"/>
          <w:szCs w:val="36"/>
          <w:lang w:val="en-US" w:eastAsia="zh-CN"/>
        </w:rPr>
        <w:t>若有问题需咨询，请先查看《2026年全国教育科学规划各类项目申报常见问题答疑》和《全国教育科学规划管理平台操作手册-其他类别项目申报》。</w:t>
      </w:r>
    </w:p>
    <w:p w14:paraId="70CF9F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p>
    <w:p w14:paraId="73B73EED">
      <w:pPr>
        <w:bidi w:val="0"/>
        <w:ind w:firstLine="560" w:firstLineChars="200"/>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eastAsia="zh-CN"/>
        </w:rPr>
        <w:t>联系人：杨</w:t>
      </w:r>
      <w:r>
        <w:rPr>
          <w:rFonts w:hint="eastAsia" w:ascii="仿宋_GB2312" w:hAnsi="仿宋_GB2312" w:eastAsia="仿宋_GB2312" w:cs="仿宋_GB2312"/>
          <w:sz w:val="28"/>
          <w:szCs w:val="36"/>
          <w:lang w:val="en-US" w:eastAsia="zh-CN"/>
        </w:rPr>
        <w:t>老师 88122930</w:t>
      </w:r>
    </w:p>
    <w:p w14:paraId="4B0C44E6">
      <w:pPr>
        <w:bidi w:val="0"/>
        <w:rPr>
          <w:rFonts w:hint="default" w:ascii="仿宋_GB2312" w:hAnsi="仿宋_GB2312" w:eastAsia="仿宋_GB2312" w:cs="仿宋_GB2312"/>
          <w:sz w:val="28"/>
          <w:szCs w:val="36"/>
          <w:lang w:val="en-US" w:eastAsia="zh-CN"/>
        </w:rPr>
      </w:pPr>
    </w:p>
    <w:p w14:paraId="2C9EDEB0">
      <w:pPr>
        <w:bidi w:val="0"/>
        <w:ind w:firstLine="560" w:firstLineChars="200"/>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平台系统及技术问题请咨询400-800-1636，电子信箱：support@e-plugger.com。</w:t>
      </w:r>
      <w:r>
        <w:rPr>
          <w:rFonts w:hint="eastAsia" w:ascii="仿宋_GB2312" w:hAnsi="仿宋_GB2312" w:eastAsia="仿宋_GB2312" w:cs="仿宋_GB2312"/>
          <w:sz w:val="28"/>
          <w:szCs w:val="36"/>
          <w:lang w:eastAsia="zh-CN"/>
        </w:rPr>
        <w:br w:type="textWrapping"/>
      </w:r>
    </w:p>
    <w:p w14:paraId="375F3D00">
      <w:pPr>
        <w:wordWrap w:val="0"/>
        <w:bidi w:val="0"/>
        <w:jc w:val="right"/>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社科处    </w:t>
      </w:r>
    </w:p>
    <w:p w14:paraId="18AE44A6">
      <w:pPr>
        <w:bidi w:val="0"/>
        <w:jc w:val="righ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2026年6月4日</w:t>
      </w:r>
    </w:p>
    <w:p w14:paraId="4476448E">
      <w:pPr>
        <w:bidi w:val="0"/>
        <w:jc w:val="right"/>
        <w:rPr>
          <w:rFonts w:hint="eastAsia" w:ascii="仿宋_GB2312" w:hAnsi="仿宋_GB2312" w:eastAsia="仿宋_GB2312" w:cs="仿宋_GB2312"/>
          <w:sz w:val="28"/>
          <w:szCs w:val="36"/>
          <w:lang w:val="en-US" w:eastAsia="zh-CN"/>
        </w:rPr>
      </w:pPr>
    </w:p>
    <w:p w14:paraId="5677B96A">
      <w:pPr>
        <w:bidi w:val="0"/>
        <w:jc w:val="right"/>
        <w:rPr>
          <w:rFonts w:hint="eastAsia" w:ascii="仿宋_GB2312" w:hAnsi="仿宋_GB2312" w:eastAsia="仿宋_GB2312" w:cs="仿宋_GB2312"/>
          <w:sz w:val="28"/>
          <w:szCs w:val="36"/>
          <w:lang w:val="en-US" w:eastAsia="zh-CN"/>
        </w:rPr>
      </w:pPr>
    </w:p>
    <w:p w14:paraId="1B1C80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附件：</w:t>
      </w:r>
    </w:p>
    <w:p w14:paraId="6E35EC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1.2026年全国教育科学规划年度项目重点条目与重要方向</w:t>
      </w:r>
    </w:p>
    <w:p w14:paraId="2883A3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2</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lang w:eastAsia="zh-CN"/>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lang w:eastAsia="zh-CN"/>
        </w:rPr>
        <w:t>年全国教育科学规划项目（国家重点、国家一般、国家青年、教育部重点、教育部青年、</w:t>
      </w:r>
      <w:r>
        <w:rPr>
          <w:rFonts w:hint="eastAsia" w:ascii="仿宋_GB2312" w:hAnsi="仿宋_GB2312" w:eastAsia="仿宋_GB2312" w:cs="仿宋_GB2312"/>
          <w:sz w:val="28"/>
          <w:szCs w:val="36"/>
          <w:lang w:val="en-US" w:eastAsia="zh-CN"/>
        </w:rPr>
        <w:t>博士生项目、</w:t>
      </w:r>
      <w:r>
        <w:rPr>
          <w:rFonts w:hint="eastAsia" w:ascii="仿宋_GB2312" w:hAnsi="仿宋_GB2312" w:eastAsia="仿宋_GB2312" w:cs="仿宋_GB2312"/>
          <w:sz w:val="28"/>
          <w:szCs w:val="36"/>
          <w:lang w:eastAsia="zh-CN"/>
        </w:rPr>
        <w:t>专项）-申请书</w:t>
      </w:r>
    </w:p>
    <w:p w14:paraId="17057A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val="en-US" w:eastAsia="zh-CN"/>
        </w:rPr>
        <w:t>3.</w:t>
      </w:r>
      <w:r>
        <w:rPr>
          <w:rFonts w:hint="eastAsia" w:ascii="仿宋_GB2312" w:hAnsi="仿宋_GB2312" w:eastAsia="仿宋_GB2312" w:cs="仿宋_GB2312"/>
          <w:sz w:val="28"/>
          <w:szCs w:val="36"/>
          <w:lang w:eastAsia="zh-CN"/>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lang w:eastAsia="zh-CN"/>
        </w:rPr>
        <w:t>年全国教育科学规划项目（国家重点、国家一般、国家青年、教育部重点、教育部青年、</w:t>
      </w:r>
      <w:r>
        <w:rPr>
          <w:rFonts w:hint="eastAsia" w:ascii="仿宋_GB2312" w:hAnsi="仿宋_GB2312" w:eastAsia="仿宋_GB2312" w:cs="仿宋_GB2312"/>
          <w:sz w:val="28"/>
          <w:szCs w:val="36"/>
          <w:lang w:val="en-US" w:eastAsia="zh-CN"/>
        </w:rPr>
        <w:t>博士生项目、</w:t>
      </w:r>
      <w:r>
        <w:rPr>
          <w:rFonts w:hint="eastAsia" w:ascii="仿宋_GB2312" w:hAnsi="仿宋_GB2312" w:eastAsia="仿宋_GB2312" w:cs="仿宋_GB2312"/>
          <w:sz w:val="28"/>
          <w:szCs w:val="36"/>
          <w:lang w:eastAsia="zh-CN"/>
        </w:rPr>
        <w:t xml:space="preserve">专项）-活页 </w:t>
      </w:r>
    </w:p>
    <w:p w14:paraId="719706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4</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lang w:eastAsia="zh-CN"/>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lang w:eastAsia="zh-CN"/>
        </w:rPr>
        <w:t xml:space="preserve">年度全国教育科学规划项目申报常见问题答疑 </w:t>
      </w:r>
    </w:p>
    <w:p w14:paraId="306A45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5.</w:t>
      </w:r>
      <w:r>
        <w:rPr>
          <w:rFonts w:hint="eastAsia" w:ascii="仿宋_GB2312" w:hAnsi="仿宋_GB2312" w:eastAsia="仿宋_GB2312" w:cs="仿宋_GB2312"/>
          <w:sz w:val="28"/>
          <w:szCs w:val="36"/>
          <w:lang w:eastAsia="zh-CN"/>
        </w:rPr>
        <w:t>国家社会科学基金项目资金管理办法</w:t>
      </w:r>
    </w:p>
    <w:p w14:paraId="00D0B9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6.江西师范大学2026年全国教育科学规划年度项目申报汇总表 </w:t>
      </w:r>
    </w:p>
    <w:p w14:paraId="1A004C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7.人文社科类研究项目申报书学术诚信审查承诺暨用印申请</w:t>
      </w:r>
    </w:p>
    <w:p w14:paraId="02030D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8.2026年全国教育科学规划年度项目申请人资格审查单位承诺书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8F6A2"/>
    <w:multiLevelType w:val="singleLevel"/>
    <w:tmpl w:val="9A68F6A2"/>
    <w:lvl w:ilvl="0" w:tentative="0">
      <w:start w:val="8"/>
      <w:numFmt w:val="chineseCounting"/>
      <w:suff w:val="nothing"/>
      <w:lvlText w:val="%1、"/>
      <w:lvlJc w:val="left"/>
      <w:rPr>
        <w:rFonts w:hint="eastAsia"/>
      </w:rPr>
    </w:lvl>
  </w:abstractNum>
  <w:abstractNum w:abstractNumId="1">
    <w:nsid w:val="B478ED65"/>
    <w:multiLevelType w:val="singleLevel"/>
    <w:tmpl w:val="B478ED65"/>
    <w:lvl w:ilvl="0" w:tentative="0">
      <w:start w:val="1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4OWMzZDM5ZjlkZWQ1MTA5YTQ4YTg0ZTBjNzk2Y2QifQ=="/>
  </w:docVars>
  <w:rsids>
    <w:rsidRoot w:val="00000000"/>
    <w:rsid w:val="01B71D50"/>
    <w:rsid w:val="027B1E2C"/>
    <w:rsid w:val="04862726"/>
    <w:rsid w:val="05F81055"/>
    <w:rsid w:val="0FED0DC8"/>
    <w:rsid w:val="116C6490"/>
    <w:rsid w:val="125018F7"/>
    <w:rsid w:val="15C72C05"/>
    <w:rsid w:val="1B822BA1"/>
    <w:rsid w:val="1CEE26DF"/>
    <w:rsid w:val="1DAD6F51"/>
    <w:rsid w:val="1F4362AE"/>
    <w:rsid w:val="262D7FFE"/>
    <w:rsid w:val="27992EA4"/>
    <w:rsid w:val="27B52E82"/>
    <w:rsid w:val="28793E20"/>
    <w:rsid w:val="2C500017"/>
    <w:rsid w:val="2CF9108B"/>
    <w:rsid w:val="2D274DDC"/>
    <w:rsid w:val="37A955B0"/>
    <w:rsid w:val="38557EAE"/>
    <w:rsid w:val="3EF566CC"/>
    <w:rsid w:val="409D3F29"/>
    <w:rsid w:val="446062C1"/>
    <w:rsid w:val="47946B03"/>
    <w:rsid w:val="4C267D14"/>
    <w:rsid w:val="4D202D59"/>
    <w:rsid w:val="4D355CB8"/>
    <w:rsid w:val="4E5F222A"/>
    <w:rsid w:val="59366DFC"/>
    <w:rsid w:val="5964256A"/>
    <w:rsid w:val="5CF52363"/>
    <w:rsid w:val="619744E3"/>
    <w:rsid w:val="6252139E"/>
    <w:rsid w:val="63C12B1B"/>
    <w:rsid w:val="64B11C70"/>
    <w:rsid w:val="67066DAD"/>
    <w:rsid w:val="6B451ADC"/>
    <w:rsid w:val="71691C1D"/>
    <w:rsid w:val="71856B79"/>
    <w:rsid w:val="750912A2"/>
    <w:rsid w:val="7547452A"/>
    <w:rsid w:val="77244318"/>
    <w:rsid w:val="776C2C31"/>
    <w:rsid w:val="777006FF"/>
    <w:rsid w:val="78EC78E8"/>
    <w:rsid w:val="7B794B42"/>
    <w:rsid w:val="7F475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 w:type="character" w:styleId="6">
    <w:name w:val="Hyperlink"/>
    <w:basedOn w:val="4"/>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3739</Words>
  <Characters>3792</Characters>
  <Lines>0</Lines>
  <Paragraphs>0</Paragraphs>
  <TotalTime>2</TotalTime>
  <ScaleCrop>false</ScaleCrop>
  <LinksUpToDate>false</LinksUpToDate>
  <CharactersWithSpaces>3795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dc:creator>
  <cp:lastModifiedBy>杨斌</cp:lastModifiedBy>
  <cp:lastPrinted>2024-05-06T08:30:00Z</cp:lastPrinted>
  <dcterms:modified xsi:type="dcterms:W3CDTF">2026-06-04T06:38:19Z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D0684B22A7DC4CC99B84F3B898E97B21_13</vt:lpwstr>
  </property>
  <property fmtid="{D5CDD505-2E9C-101B-9397-08002B2CF9AE}" pid="4" name="KSOTemplateDocerSaveRecord">
    <vt:lpwstr>eyJoZGlkIjoiZTVmNDRiZmJiNmUxMTZmYjZkODAyOTk0YTc3NGZiYWMiLCJ1c2VySWQiOiIxNjU5NTY4MTEwIn0=</vt:lpwstr>
  </property>
</Properties>
</file>