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2C6E" w:rsidRDefault="00692C6E" w:rsidP="00692C6E">
      <w:pPr>
        <w:pStyle w:val="1"/>
        <w:widowControl/>
        <w:shd w:val="clear" w:color="auto" w:fill="FFFFFF"/>
        <w:spacing w:beforeAutospacing="0" w:afterAutospacing="0" w:line="600" w:lineRule="exact"/>
        <w:jc w:val="center"/>
        <w:rPr>
          <w:rFonts w:ascii="方正小标宋_GBK" w:eastAsia="方正小标宋_GBK" w:hAnsi="方正小标宋_GBK" w:cs="方正小标宋_GBK" w:hint="default"/>
          <w:b w:val="0"/>
          <w:bCs/>
          <w:sz w:val="44"/>
          <w:szCs w:val="44"/>
          <w:shd w:val="clear" w:color="auto" w:fill="FFFFFF"/>
        </w:rPr>
      </w:pPr>
      <w:r>
        <w:rPr>
          <w:rFonts w:ascii="方正小标宋_GBK" w:eastAsia="方正小标宋_GBK" w:hAnsi="方正小标宋_GBK" w:cs="方正小标宋_GBK"/>
          <w:b w:val="0"/>
          <w:bCs/>
          <w:sz w:val="44"/>
          <w:szCs w:val="44"/>
          <w:shd w:val="clear" w:color="auto" w:fill="FFFFFF"/>
        </w:rPr>
        <w:t>关于组织申报“江西历史文化研究工程”</w:t>
      </w:r>
    </w:p>
    <w:p w:rsidR="00692C6E" w:rsidRDefault="00692C6E" w:rsidP="00692C6E">
      <w:pPr>
        <w:pStyle w:val="1"/>
        <w:widowControl/>
        <w:shd w:val="clear" w:color="auto" w:fill="FFFFFF"/>
        <w:spacing w:beforeAutospacing="0" w:afterAutospacing="0" w:line="600" w:lineRule="exact"/>
        <w:jc w:val="center"/>
        <w:rPr>
          <w:rFonts w:ascii="方正小标宋_GBK" w:eastAsia="方正小标宋_GBK" w:hAnsi="方正小标宋_GBK" w:cs="方正小标宋_GBK" w:hint="default"/>
          <w:b w:val="0"/>
          <w:bCs/>
          <w:sz w:val="32"/>
          <w:szCs w:val="32"/>
        </w:rPr>
      </w:pPr>
      <w:r>
        <w:rPr>
          <w:rFonts w:ascii="方正小标宋_GBK" w:eastAsia="方正小标宋_GBK" w:hAnsi="方正小标宋_GBK" w:cs="方正小标宋_GBK"/>
          <w:b w:val="0"/>
          <w:bCs/>
          <w:sz w:val="44"/>
          <w:szCs w:val="44"/>
          <w:shd w:val="clear" w:color="auto" w:fill="FFFFFF"/>
        </w:rPr>
        <w:t>省社科基金专项课题的通知</w:t>
      </w:r>
    </w:p>
    <w:p w:rsidR="00692C6E" w:rsidRDefault="00692C6E" w:rsidP="00692C6E">
      <w:pPr>
        <w:shd w:val="clear" w:color="auto" w:fill="FFFFFF"/>
        <w:spacing w:line="600" w:lineRule="exact"/>
        <w:rPr>
          <w:rFonts w:ascii="仿宋_GB2312" w:eastAsia="仿宋_GB2312" w:hAnsi="仿宋_GB2312" w:cs="仿宋_GB2312"/>
          <w:b/>
          <w:bCs/>
          <w:sz w:val="32"/>
          <w:szCs w:val="32"/>
        </w:rPr>
      </w:pPr>
    </w:p>
    <w:p w:rsidR="00692C6E" w:rsidRDefault="00692C6E" w:rsidP="00692C6E">
      <w:pPr>
        <w:shd w:val="clear" w:color="auto" w:fill="FFFFFF"/>
        <w:spacing w:line="580" w:lineRule="exac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各有关单位：</w:t>
      </w:r>
    </w:p>
    <w:p w:rsidR="00692C6E" w:rsidRDefault="00692C6E" w:rsidP="00692C6E">
      <w:pPr>
        <w:pStyle w:val="a4"/>
        <w:widowControl/>
        <w:shd w:val="clear" w:color="auto" w:fill="FFFFFF"/>
        <w:spacing w:beforeAutospacing="0" w:afterAutospacing="0" w:line="580" w:lineRule="exact"/>
        <w:ind w:firstLineChars="200" w:firstLine="640"/>
        <w:jc w:val="both"/>
        <w:rPr>
          <w:rStyle w:val="a5"/>
          <w:rFonts w:ascii="仿宋_GB2312" w:eastAsia="仿宋_GB2312" w:hAnsi="仿宋_GB2312" w:cs="仿宋_GB2312"/>
          <w:b w:val="0"/>
          <w:bCs/>
          <w:sz w:val="32"/>
          <w:szCs w:val="32"/>
          <w:shd w:val="clear" w:color="auto" w:fill="FFFFFF"/>
        </w:rPr>
      </w:pPr>
      <w:r>
        <w:rPr>
          <w:rFonts w:ascii="仿宋_GB2312" w:eastAsia="仿宋_GB2312" w:hAnsi="仿宋_GB2312" w:cs="仿宋_GB2312" w:hint="eastAsia"/>
          <w:bCs/>
          <w:sz w:val="32"/>
          <w:szCs w:val="32"/>
          <w:shd w:val="clear" w:color="auto" w:fill="FFFFFF"/>
        </w:rPr>
        <w:t>为贯彻落</w:t>
      </w:r>
      <w:proofErr w:type="gramStart"/>
      <w:r>
        <w:rPr>
          <w:rFonts w:ascii="仿宋_GB2312" w:eastAsia="仿宋_GB2312" w:hAnsi="仿宋_GB2312" w:cs="仿宋_GB2312" w:hint="eastAsia"/>
          <w:bCs/>
          <w:sz w:val="32"/>
          <w:szCs w:val="32"/>
          <w:shd w:val="clear" w:color="auto" w:fill="FFFFFF"/>
        </w:rPr>
        <w:t>实习近</w:t>
      </w:r>
      <w:proofErr w:type="gramEnd"/>
      <w:r>
        <w:rPr>
          <w:rFonts w:ascii="仿宋_GB2312" w:eastAsia="仿宋_GB2312" w:hAnsi="仿宋_GB2312" w:cs="仿宋_GB2312" w:hint="eastAsia"/>
          <w:bCs/>
          <w:sz w:val="32"/>
          <w:szCs w:val="32"/>
          <w:shd w:val="clear" w:color="auto" w:fill="FFFFFF"/>
        </w:rPr>
        <w:t>平总书记视察江西重要讲话精神和省第十五次党代会精神，推动中华优秀传统文化实现创造性转化创新性发展，做好江西优秀传统文化研究这篇大文章，助推我省文化强省建设，</w:t>
      </w:r>
      <w:r>
        <w:rPr>
          <w:rFonts w:ascii="仿宋_GB2312" w:eastAsia="仿宋_GB2312" w:hAnsi="仿宋_GB2312" w:cs="仿宋_GB2312" w:hint="eastAsia"/>
          <w:color w:val="000000"/>
          <w:sz w:val="32"/>
          <w:szCs w:val="32"/>
          <w:shd w:val="clear" w:color="auto" w:fill="FFFFFF"/>
        </w:rPr>
        <w:t>2023年继续设立“江西历史文化研究工程”省社科基金专项课题，请各单位积极组织申报，现将有关事项通知如下：</w:t>
      </w:r>
    </w:p>
    <w:p w:rsidR="00692C6E" w:rsidRDefault="00692C6E" w:rsidP="00692C6E">
      <w:pPr>
        <w:pStyle w:val="a4"/>
        <w:widowControl/>
        <w:shd w:val="clear" w:color="auto" w:fill="FFFFFF"/>
        <w:spacing w:beforeAutospacing="0" w:afterAutospacing="0" w:line="580" w:lineRule="exact"/>
        <w:ind w:firstLineChars="200" w:firstLine="643"/>
        <w:jc w:val="both"/>
        <w:rPr>
          <w:rFonts w:ascii="黑体" w:eastAsia="黑体" w:hAnsi="黑体" w:cs="黑体"/>
          <w:bCs/>
          <w:sz w:val="32"/>
          <w:szCs w:val="32"/>
        </w:rPr>
      </w:pPr>
      <w:r>
        <w:rPr>
          <w:rStyle w:val="a5"/>
          <w:rFonts w:ascii="黑体" w:eastAsia="黑体" w:hAnsi="黑体" w:cs="黑体" w:hint="eastAsia"/>
          <w:bCs/>
          <w:sz w:val="32"/>
          <w:szCs w:val="32"/>
          <w:shd w:val="clear" w:color="auto" w:fill="FFFFFF"/>
        </w:rPr>
        <w:t>一、项目宗旨</w:t>
      </w:r>
    </w:p>
    <w:p w:rsidR="00692C6E" w:rsidRDefault="00692C6E" w:rsidP="00692C6E">
      <w:pPr>
        <w:pStyle w:val="a3"/>
        <w:spacing w:after="0"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themeColor="text1"/>
          <w:sz w:val="32"/>
          <w:szCs w:val="32"/>
        </w:rPr>
        <w:t>推进我省书院文化、陶瓷文化、戏曲文化、稻作文化、药业文化、商帮文化等代表性历史文化的研究阐释和呈现</w:t>
      </w:r>
      <w:r>
        <w:rPr>
          <w:rFonts w:ascii="仿宋_GB2312" w:eastAsia="仿宋_GB2312" w:hAnsi="仿宋_GB2312" w:cs="仿宋_GB2312" w:hint="eastAsia"/>
          <w:b/>
          <w:color w:val="000000" w:themeColor="text1"/>
          <w:sz w:val="32"/>
          <w:szCs w:val="32"/>
        </w:rPr>
        <w:t>，</w:t>
      </w:r>
      <w:r>
        <w:rPr>
          <w:rFonts w:ascii="仿宋_GB2312" w:eastAsia="仿宋_GB2312" w:hAnsi="仿宋_GB2312" w:cs="仿宋_GB2312" w:hint="eastAsia"/>
          <w:color w:val="000000" w:themeColor="text1"/>
          <w:spacing w:val="8"/>
          <w:sz w:val="32"/>
          <w:szCs w:val="32"/>
          <w:shd w:val="clear" w:color="auto" w:fill="FFFFFF"/>
        </w:rPr>
        <w:t>加强文物、古籍保护利用研究和优秀传统手工艺保护传承研究，推进历史文化名人名城名镇名村以及传统村落保护利用研究，</w:t>
      </w:r>
      <w:r>
        <w:rPr>
          <w:rFonts w:ascii="仿宋_GB2312" w:eastAsia="仿宋_GB2312" w:hAnsi="仿宋_GB2312" w:cs="仿宋_GB2312" w:hint="eastAsia"/>
          <w:color w:val="000000"/>
          <w:sz w:val="32"/>
          <w:szCs w:val="32"/>
          <w:lang w:val="zh-CN"/>
        </w:rPr>
        <w:t>着力推出一批江西标识度鲜明的精品力作</w:t>
      </w:r>
      <w:r>
        <w:rPr>
          <w:rFonts w:ascii="仿宋_GB2312" w:eastAsia="仿宋_GB2312" w:hAnsi="仿宋_GB2312" w:cs="仿宋_GB2312" w:hint="eastAsia"/>
          <w:sz w:val="32"/>
          <w:szCs w:val="32"/>
          <w:shd w:val="clear" w:color="auto" w:fill="FFFFFF"/>
        </w:rPr>
        <w:t>，充分发挥省社科基金在繁荣发展我省哲学社会科学中的示范引导作用。</w:t>
      </w:r>
    </w:p>
    <w:p w:rsidR="00692C6E" w:rsidRDefault="00692C6E" w:rsidP="00692C6E">
      <w:pPr>
        <w:pStyle w:val="a4"/>
        <w:widowControl/>
        <w:shd w:val="clear" w:color="auto" w:fill="FFFFFF"/>
        <w:spacing w:beforeAutospacing="0" w:afterAutospacing="0" w:line="580" w:lineRule="exact"/>
        <w:ind w:firstLineChars="200" w:firstLine="643"/>
        <w:jc w:val="both"/>
        <w:rPr>
          <w:rStyle w:val="a5"/>
          <w:rFonts w:ascii="黑体" w:eastAsia="黑体" w:hAnsi="黑体" w:cs="黑体"/>
          <w:b w:val="0"/>
          <w:bCs/>
          <w:sz w:val="32"/>
          <w:szCs w:val="32"/>
          <w:shd w:val="clear" w:color="auto" w:fill="FFFFFF"/>
        </w:rPr>
      </w:pPr>
      <w:r>
        <w:rPr>
          <w:rStyle w:val="a5"/>
          <w:rFonts w:ascii="黑体" w:eastAsia="黑体" w:hAnsi="黑体" w:cs="黑体" w:hint="eastAsia"/>
          <w:bCs/>
          <w:sz w:val="32"/>
          <w:szCs w:val="32"/>
          <w:shd w:val="clear" w:color="auto" w:fill="FFFFFF"/>
        </w:rPr>
        <w:t>二、资助额度</w:t>
      </w:r>
    </w:p>
    <w:p w:rsidR="00692C6E" w:rsidRDefault="00692C6E" w:rsidP="00692C6E">
      <w:pPr>
        <w:pStyle w:val="a4"/>
        <w:widowControl/>
        <w:shd w:val="clear" w:color="auto" w:fill="FFFFFF"/>
        <w:spacing w:beforeAutospacing="0" w:afterAutospacing="0" w:line="580" w:lineRule="exact"/>
        <w:ind w:firstLineChars="200" w:firstLine="640"/>
        <w:jc w:val="both"/>
        <w:rPr>
          <w:rFonts w:ascii="仿宋_GB2312" w:eastAsia="仿宋_GB2312" w:hAnsi="仿宋_GB2312" w:cs="仿宋_GB2312"/>
          <w:sz w:val="32"/>
          <w:szCs w:val="32"/>
          <w:shd w:val="clear" w:color="auto" w:fill="FFFFFF"/>
        </w:rPr>
      </w:pPr>
      <w:r>
        <w:rPr>
          <w:rFonts w:ascii="仿宋_GB2312" w:eastAsia="仿宋_GB2312" w:hAnsi="仿宋_GB2312" w:cs="仿宋_GB2312" w:hint="eastAsia"/>
          <w:color w:val="000000"/>
          <w:sz w:val="32"/>
          <w:szCs w:val="32"/>
          <w:shd w:val="clear" w:color="auto" w:fill="FFFFFF"/>
        </w:rPr>
        <w:t>2023年将根据申报质量确定</w:t>
      </w:r>
      <w:r>
        <w:rPr>
          <w:rFonts w:ascii="仿宋_GB2312" w:eastAsia="仿宋_GB2312" w:hAnsi="仿宋_GB2312" w:cs="仿宋_GB2312" w:hint="eastAsia"/>
          <w:sz w:val="32"/>
          <w:szCs w:val="32"/>
          <w:shd w:val="clear" w:color="auto" w:fill="FFFFFF"/>
        </w:rPr>
        <w:t>“江西历史文化研究工程”省社科基金专项立项数量，列</w:t>
      </w:r>
      <w:r>
        <w:rPr>
          <w:rFonts w:ascii="仿宋_GB2312" w:eastAsia="仿宋_GB2312" w:hAnsi="仿宋_GB2312" w:cs="仿宋_GB2312" w:hint="eastAsia"/>
          <w:color w:val="000000"/>
          <w:sz w:val="32"/>
          <w:szCs w:val="32"/>
          <w:shd w:val="clear" w:color="auto" w:fill="FFFFFF"/>
        </w:rPr>
        <w:t>为省社科基金重点项目，</w:t>
      </w:r>
      <w:r>
        <w:rPr>
          <w:rFonts w:ascii="仿宋_GB2312" w:eastAsia="仿宋_GB2312" w:hAnsi="仿宋_GB2312" w:cs="仿宋_GB2312" w:hint="eastAsia"/>
          <w:sz w:val="32"/>
          <w:szCs w:val="32"/>
          <w:shd w:val="clear" w:color="auto" w:fill="FFFFFF"/>
        </w:rPr>
        <w:t>每项资助经费3万元</w:t>
      </w:r>
      <w:r>
        <w:rPr>
          <w:rFonts w:ascii="仿宋_GB2312" w:eastAsia="仿宋_GB2312" w:hAnsi="仿宋_GB2312" w:cs="仿宋_GB2312" w:hint="eastAsia"/>
          <w:color w:val="000000"/>
          <w:sz w:val="32"/>
          <w:szCs w:val="32"/>
          <w:shd w:val="clear" w:color="auto" w:fill="FFFFFF"/>
        </w:rPr>
        <w:t>，</w:t>
      </w:r>
      <w:r>
        <w:rPr>
          <w:rFonts w:ascii="仿宋_GB2312" w:eastAsia="仿宋_GB2312" w:hAnsi="仿宋_GB2312" w:cs="仿宋_GB2312" w:hint="eastAsia"/>
          <w:sz w:val="32"/>
          <w:szCs w:val="32"/>
          <w:shd w:val="clear" w:color="auto" w:fill="FFFFFF"/>
        </w:rPr>
        <w:t>以后期资助、经费包干的形式实施。</w:t>
      </w:r>
    </w:p>
    <w:p w:rsidR="00692C6E" w:rsidRDefault="00692C6E" w:rsidP="00692C6E">
      <w:pPr>
        <w:pStyle w:val="a4"/>
        <w:widowControl/>
        <w:shd w:val="clear" w:color="auto" w:fill="FFFFFF"/>
        <w:spacing w:beforeAutospacing="0" w:afterAutospacing="0" w:line="580" w:lineRule="exact"/>
        <w:ind w:firstLineChars="200" w:firstLine="643"/>
        <w:jc w:val="both"/>
        <w:rPr>
          <w:rStyle w:val="a5"/>
          <w:rFonts w:ascii="黑体" w:eastAsia="黑体" w:hAnsi="黑体" w:cs="黑体"/>
          <w:b w:val="0"/>
          <w:bCs/>
          <w:sz w:val="32"/>
          <w:szCs w:val="32"/>
          <w:shd w:val="clear" w:color="auto" w:fill="FFFFFF"/>
        </w:rPr>
      </w:pPr>
      <w:r>
        <w:rPr>
          <w:rStyle w:val="a5"/>
          <w:rFonts w:ascii="黑体" w:eastAsia="黑体" w:hAnsi="黑体" w:cs="黑体" w:hint="eastAsia"/>
          <w:bCs/>
          <w:sz w:val="32"/>
          <w:szCs w:val="32"/>
          <w:shd w:val="clear" w:color="auto" w:fill="FFFFFF"/>
        </w:rPr>
        <w:t>三、申报条件</w:t>
      </w:r>
    </w:p>
    <w:p w:rsidR="00692C6E" w:rsidRDefault="00692C6E" w:rsidP="00692C6E">
      <w:pPr>
        <w:pStyle w:val="a4"/>
        <w:widowControl/>
        <w:shd w:val="clear" w:color="auto" w:fill="FFFFFF"/>
        <w:spacing w:beforeAutospacing="0" w:afterAutospacing="0" w:line="58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shd w:val="clear" w:color="auto" w:fill="FFFFFF"/>
        </w:rPr>
        <w:lastRenderedPageBreak/>
        <w:t>1.申请人须遵守中华人民共和国宪法和法律，坚持正确的政治方向、价值取向和研究导向，遵守省社科基金有关管理规定；能够独立开展研究工作，学风优良；具有副高以上（含）专业技术职称（职务），或者具有博士学位。鼓励知名专家学者和有长期学术积累的退休科研人员积极申报。</w:t>
      </w:r>
    </w:p>
    <w:p w:rsidR="00692C6E" w:rsidRDefault="00692C6E" w:rsidP="00692C6E">
      <w:pPr>
        <w:pStyle w:val="a4"/>
        <w:widowControl/>
        <w:shd w:val="clear" w:color="auto" w:fill="FFFFFF"/>
        <w:spacing w:beforeAutospacing="0" w:afterAutospacing="0" w:line="580" w:lineRule="exact"/>
        <w:ind w:firstLineChars="200" w:firstLine="640"/>
        <w:jc w:val="both"/>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2.申请人所在单位应设有科研管理部门，能够提供开展研究的必要条件并承诺信誉保证。</w:t>
      </w:r>
    </w:p>
    <w:p w:rsidR="00692C6E" w:rsidRDefault="00692C6E" w:rsidP="00692C6E">
      <w:pPr>
        <w:pStyle w:val="a4"/>
        <w:widowControl/>
        <w:shd w:val="clear" w:color="auto" w:fill="FFFFFF"/>
        <w:spacing w:beforeAutospacing="0" w:afterAutospacing="0" w:line="580" w:lineRule="exact"/>
        <w:ind w:firstLineChars="200" w:firstLine="640"/>
        <w:jc w:val="both"/>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3.研究成果须完成70%以上，且该成果未获得其他国家级和省级项目资助。以博士论文、博士后研究报告为基础申报的，须在原文基础上进行实质性修改，且增删、修改内容篇幅达到原文字数30%以上。</w:t>
      </w:r>
    </w:p>
    <w:p w:rsidR="00692C6E" w:rsidRDefault="00692C6E" w:rsidP="00692C6E">
      <w:pPr>
        <w:pStyle w:val="a4"/>
        <w:widowControl/>
        <w:shd w:val="clear" w:color="auto" w:fill="FFFFFF"/>
        <w:spacing w:beforeAutospacing="0" w:afterAutospacing="0" w:line="580" w:lineRule="exact"/>
        <w:ind w:firstLineChars="200" w:firstLine="640"/>
        <w:jc w:val="both"/>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4.凡有下列情形之一者不得申报：</w:t>
      </w:r>
    </w:p>
    <w:p w:rsidR="00692C6E" w:rsidRDefault="00692C6E" w:rsidP="00692C6E">
      <w:pPr>
        <w:pStyle w:val="a4"/>
        <w:widowControl/>
        <w:shd w:val="clear" w:color="auto" w:fill="FFFFFF"/>
        <w:spacing w:beforeAutospacing="0" w:afterAutospacing="0" w:line="580" w:lineRule="exact"/>
        <w:ind w:firstLineChars="200" w:firstLine="640"/>
        <w:jc w:val="both"/>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（1）属于国家社科基金项目、国家自然科学基金项目及其他国家级科研项目、教育部人文社会科学研究等各类项目的研究成果；</w:t>
      </w:r>
    </w:p>
    <w:p w:rsidR="00692C6E" w:rsidRDefault="00692C6E" w:rsidP="00692C6E">
      <w:pPr>
        <w:pStyle w:val="a4"/>
        <w:widowControl/>
        <w:shd w:val="clear" w:color="auto" w:fill="FFFFFF"/>
        <w:spacing w:beforeAutospacing="0" w:afterAutospacing="0" w:line="580" w:lineRule="exact"/>
        <w:ind w:firstLineChars="200" w:firstLine="640"/>
        <w:jc w:val="both"/>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（2）属于已</w:t>
      </w:r>
      <w:proofErr w:type="gramStart"/>
      <w:r>
        <w:rPr>
          <w:rFonts w:ascii="仿宋_GB2312" w:eastAsia="仿宋_GB2312" w:hAnsi="仿宋_GB2312" w:cs="仿宋_GB2312" w:hint="eastAsia"/>
          <w:sz w:val="32"/>
          <w:szCs w:val="32"/>
          <w:shd w:val="clear" w:color="auto" w:fill="FFFFFF"/>
        </w:rPr>
        <w:t>立项省</w:t>
      </w:r>
      <w:proofErr w:type="gramEnd"/>
      <w:r>
        <w:rPr>
          <w:rFonts w:ascii="仿宋_GB2312" w:eastAsia="仿宋_GB2312" w:hAnsi="仿宋_GB2312" w:cs="仿宋_GB2312" w:hint="eastAsia"/>
          <w:sz w:val="32"/>
          <w:szCs w:val="32"/>
          <w:shd w:val="clear" w:color="auto" w:fill="FFFFFF"/>
        </w:rPr>
        <w:t>社科基金项目各类项目的研究成果；</w:t>
      </w:r>
    </w:p>
    <w:p w:rsidR="00692C6E" w:rsidRDefault="00692C6E" w:rsidP="00692C6E">
      <w:pPr>
        <w:pStyle w:val="a4"/>
        <w:widowControl/>
        <w:shd w:val="clear" w:color="auto" w:fill="FFFFFF"/>
        <w:spacing w:beforeAutospacing="0" w:afterAutospacing="0" w:line="58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shd w:val="clear" w:color="auto" w:fill="FFFFFF"/>
        </w:rPr>
        <w:t>（3）已出版著作的修订本，或与申请人本人出版著作重复10%以上；</w:t>
      </w:r>
    </w:p>
    <w:p w:rsidR="00692C6E" w:rsidRDefault="00692C6E" w:rsidP="00692C6E">
      <w:pPr>
        <w:pStyle w:val="a4"/>
        <w:widowControl/>
        <w:shd w:val="clear" w:color="auto" w:fill="FFFFFF"/>
        <w:spacing w:beforeAutospacing="0" w:afterAutospacing="0" w:line="580" w:lineRule="exact"/>
        <w:ind w:firstLineChars="200" w:firstLine="640"/>
        <w:jc w:val="both"/>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（4）成果内容涉及国家秘密；</w:t>
      </w:r>
    </w:p>
    <w:p w:rsidR="00692C6E" w:rsidRDefault="00692C6E" w:rsidP="00692C6E">
      <w:pPr>
        <w:pStyle w:val="a4"/>
        <w:widowControl/>
        <w:shd w:val="clear" w:color="auto" w:fill="FFFFFF"/>
        <w:spacing w:beforeAutospacing="0" w:afterAutospacing="0" w:line="580" w:lineRule="exact"/>
        <w:ind w:firstLineChars="200" w:firstLine="640"/>
        <w:jc w:val="both"/>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（5）有省社科基金重点项目在</w:t>
      </w:r>
      <w:proofErr w:type="gramStart"/>
      <w:r>
        <w:rPr>
          <w:rFonts w:ascii="仿宋_GB2312" w:eastAsia="仿宋_GB2312" w:hAnsi="仿宋_GB2312" w:cs="仿宋_GB2312" w:hint="eastAsia"/>
          <w:sz w:val="32"/>
          <w:szCs w:val="32"/>
          <w:shd w:val="clear" w:color="auto" w:fill="FFFFFF"/>
        </w:rPr>
        <w:t>研</w:t>
      </w:r>
      <w:proofErr w:type="gramEnd"/>
      <w:r>
        <w:rPr>
          <w:rFonts w:ascii="仿宋_GB2312" w:eastAsia="仿宋_GB2312" w:hAnsi="仿宋_GB2312" w:cs="仿宋_GB2312" w:hint="eastAsia"/>
          <w:sz w:val="32"/>
          <w:szCs w:val="32"/>
          <w:shd w:val="clear" w:color="auto" w:fill="FFFFFF"/>
        </w:rPr>
        <w:t>的。</w:t>
      </w:r>
    </w:p>
    <w:p w:rsidR="00692C6E" w:rsidRDefault="00692C6E" w:rsidP="00692C6E">
      <w:pPr>
        <w:pStyle w:val="a4"/>
        <w:widowControl/>
        <w:shd w:val="clear" w:color="auto" w:fill="FFFFFF"/>
        <w:spacing w:beforeAutospacing="0" w:afterAutospacing="0" w:line="580" w:lineRule="exact"/>
        <w:ind w:firstLineChars="200" w:firstLine="643"/>
        <w:jc w:val="both"/>
        <w:rPr>
          <w:rStyle w:val="a5"/>
          <w:rFonts w:ascii="黑体" w:eastAsia="黑体" w:hAnsi="黑体" w:cs="黑体"/>
          <w:b w:val="0"/>
          <w:bCs/>
          <w:sz w:val="32"/>
          <w:szCs w:val="32"/>
          <w:shd w:val="clear" w:color="auto" w:fill="FFFFFF"/>
        </w:rPr>
      </w:pPr>
      <w:r>
        <w:rPr>
          <w:rStyle w:val="a5"/>
          <w:rFonts w:ascii="黑体" w:eastAsia="黑体" w:hAnsi="黑体" w:cs="黑体" w:hint="eastAsia"/>
          <w:bCs/>
          <w:sz w:val="32"/>
          <w:szCs w:val="32"/>
          <w:shd w:val="clear" w:color="auto" w:fill="FFFFFF"/>
        </w:rPr>
        <w:t>四、申报办法</w:t>
      </w:r>
    </w:p>
    <w:p w:rsidR="00692C6E" w:rsidRDefault="00692C6E" w:rsidP="00692C6E">
      <w:pPr>
        <w:spacing w:line="580" w:lineRule="exact"/>
        <w:ind w:firstLineChars="200" w:firstLine="640"/>
        <w:rPr>
          <w:sz w:val="32"/>
          <w:szCs w:val="32"/>
        </w:rPr>
      </w:pPr>
      <w:r>
        <w:rPr>
          <w:rFonts w:ascii="仿宋_GB2312" w:eastAsia="仿宋_GB2312" w:hAnsi="仿宋_GB2312" w:cs="仿宋_GB2312" w:hint="eastAsia"/>
          <w:sz w:val="32"/>
          <w:szCs w:val="32"/>
        </w:rPr>
        <w:t>1.江西历史文化研究工程专项成果</w:t>
      </w:r>
      <w:r>
        <w:rPr>
          <w:rFonts w:ascii="仿宋_GB2312" w:eastAsia="仿宋_GB2312" w:hAnsi="仿宋_GB2312" w:cs="仿宋_GB2312" w:hint="eastAsia"/>
          <w:sz w:val="32"/>
          <w:szCs w:val="32"/>
          <w:shd w:val="clear" w:color="auto" w:fill="FFFFFF"/>
        </w:rPr>
        <w:t>并非简单的史料整理或汇总，要有学理性的阐述和学术性的研究，须</w:t>
      </w:r>
      <w:r>
        <w:rPr>
          <w:rFonts w:ascii="仿宋_GB2312" w:eastAsia="仿宋_GB2312" w:hAnsi="仿宋_GB2312" w:cs="仿宋_GB2312" w:hint="eastAsia"/>
          <w:sz w:val="32"/>
          <w:szCs w:val="32"/>
        </w:rPr>
        <w:t>按照《申报公告》发布的研究选题要求进行申报，《申请书》填写要简</w:t>
      </w:r>
      <w:r>
        <w:rPr>
          <w:rFonts w:ascii="仿宋_GB2312" w:eastAsia="仿宋_GB2312" w:hAnsi="仿宋_GB2312" w:cs="仿宋_GB2312" w:hint="eastAsia"/>
          <w:sz w:val="32"/>
          <w:szCs w:val="32"/>
        </w:rPr>
        <w:lastRenderedPageBreak/>
        <w:t>洁、规范。</w:t>
      </w:r>
    </w:p>
    <w:p w:rsidR="00692C6E" w:rsidRDefault="00692C6E" w:rsidP="00692C6E">
      <w:pPr>
        <w:pStyle w:val="a4"/>
        <w:widowControl/>
        <w:shd w:val="clear" w:color="auto" w:fill="FFFFFF"/>
        <w:spacing w:beforeAutospacing="0" w:afterAutospacing="0" w:line="58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shd w:val="clear" w:color="auto" w:fill="FFFFFF"/>
        </w:rPr>
        <w:t>2.个人通过责任单位申报。以博士论文或博士后研究报告申报的须经博士学位授予单位推荐后进行申报。具体程序如下：</w:t>
      </w:r>
    </w:p>
    <w:p w:rsidR="00692C6E" w:rsidRDefault="00692C6E" w:rsidP="00692C6E">
      <w:pPr>
        <w:pStyle w:val="a4"/>
        <w:widowControl/>
        <w:shd w:val="clear" w:color="auto" w:fill="FFFFFF"/>
        <w:spacing w:beforeAutospacing="0" w:afterAutospacing="0" w:line="580" w:lineRule="exact"/>
        <w:ind w:firstLineChars="200" w:firstLine="640"/>
        <w:jc w:val="both"/>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（1）填写申请书和申报信息汇总表。下载《课题申请书》和《课题申报信息汇总表》（见附件1、2），用计算机填写。跨学科研究课题要以“靠近优先”原则，选择一个为主学科申报。将填好的申请书</w:t>
      </w:r>
      <w:r w:rsidRPr="00D25FFA">
        <w:rPr>
          <w:rFonts w:ascii="仿宋_GB2312" w:eastAsia="仿宋_GB2312" w:hAnsi="仿宋_GB2312" w:cs="仿宋_GB2312" w:hint="eastAsia"/>
          <w:b/>
          <w:sz w:val="32"/>
          <w:szCs w:val="32"/>
          <w:shd w:val="clear" w:color="auto" w:fill="FFFFFF"/>
        </w:rPr>
        <w:t>（一式5份，A3纸双面打印、中缝装订）</w:t>
      </w:r>
      <w:r>
        <w:rPr>
          <w:rFonts w:ascii="仿宋_GB2312" w:eastAsia="仿宋_GB2312" w:hAnsi="仿宋_GB2312" w:cs="仿宋_GB2312" w:hint="eastAsia"/>
          <w:sz w:val="32"/>
          <w:szCs w:val="32"/>
          <w:shd w:val="clear" w:color="auto" w:fill="FFFFFF"/>
        </w:rPr>
        <w:t>和</w:t>
      </w:r>
      <w:r w:rsidRPr="00D25FFA">
        <w:rPr>
          <w:rFonts w:ascii="仿宋_GB2312" w:eastAsia="仿宋_GB2312" w:hAnsi="仿宋_GB2312" w:cs="仿宋_GB2312" w:hint="eastAsia"/>
          <w:b/>
          <w:sz w:val="32"/>
          <w:szCs w:val="32"/>
          <w:shd w:val="clear" w:color="auto" w:fill="FFFFFF"/>
        </w:rPr>
        <w:t>申报信息汇总表</w:t>
      </w:r>
      <w:r>
        <w:rPr>
          <w:rFonts w:ascii="仿宋_GB2312" w:eastAsia="仿宋_GB2312" w:hAnsi="仿宋_GB2312" w:cs="仿宋_GB2312" w:hint="eastAsia"/>
          <w:sz w:val="32"/>
          <w:szCs w:val="32"/>
          <w:shd w:val="clear" w:color="auto" w:fill="FFFFFF"/>
        </w:rPr>
        <w:t>电子版（确保与申请书有关信息保持一致），连同</w:t>
      </w:r>
      <w:r w:rsidRPr="00D25FFA">
        <w:rPr>
          <w:rFonts w:ascii="仿宋_GB2312" w:eastAsia="仿宋_GB2312" w:hAnsi="仿宋_GB2312" w:cs="仿宋_GB2312" w:hint="eastAsia"/>
          <w:b/>
          <w:sz w:val="32"/>
          <w:szCs w:val="32"/>
          <w:shd w:val="clear" w:color="auto" w:fill="FFFFFF"/>
        </w:rPr>
        <w:t>申报成果</w:t>
      </w:r>
      <w:r>
        <w:rPr>
          <w:rFonts w:ascii="仿宋_GB2312" w:eastAsia="仿宋_GB2312" w:hAnsi="仿宋_GB2312" w:cs="仿宋_GB2312" w:hint="eastAsia"/>
          <w:sz w:val="32"/>
          <w:szCs w:val="32"/>
          <w:shd w:val="clear" w:color="auto" w:fill="FFFFFF"/>
        </w:rPr>
        <w:t>交所在单位科研管理部门审核、签署意见并盖章。</w:t>
      </w:r>
    </w:p>
    <w:p w:rsidR="00692C6E" w:rsidRDefault="00692C6E" w:rsidP="00692C6E">
      <w:pPr>
        <w:pStyle w:val="a4"/>
        <w:widowControl/>
        <w:shd w:val="clear" w:color="auto" w:fill="FFFFFF"/>
        <w:spacing w:beforeAutospacing="0" w:afterAutospacing="0" w:line="580" w:lineRule="exact"/>
        <w:ind w:firstLineChars="200" w:firstLine="640"/>
        <w:jc w:val="both"/>
        <w:rPr>
          <w:rFonts w:ascii="仿宋_GB2312" w:eastAsia="仿宋_GB2312" w:hAnsi="仿宋_GB2312" w:cs="仿宋_GB2312"/>
          <w:b/>
          <w:bCs/>
          <w:sz w:val="32"/>
          <w:szCs w:val="32"/>
        </w:rPr>
      </w:pPr>
      <w:r>
        <w:rPr>
          <w:rFonts w:ascii="仿宋_GB2312" w:eastAsia="仿宋_GB2312" w:hAnsi="仿宋_GB2312" w:cs="仿宋_GB2312" w:hint="eastAsia"/>
          <w:sz w:val="32"/>
          <w:szCs w:val="32"/>
          <w:shd w:val="clear" w:color="auto" w:fill="FFFFFF"/>
        </w:rPr>
        <w:t>（2）</w:t>
      </w:r>
      <w:r w:rsidR="00967412">
        <w:rPr>
          <w:rFonts w:ascii="仿宋_GB2312" w:eastAsia="仿宋_GB2312" w:hAnsi="仿宋_GB2312" w:cs="仿宋_GB2312" w:hint="eastAsia"/>
          <w:b/>
          <w:sz w:val="32"/>
          <w:szCs w:val="32"/>
          <w:shd w:val="clear" w:color="auto" w:fill="FFFFFF"/>
        </w:rPr>
        <w:t>上交</w:t>
      </w:r>
      <w:r w:rsidRPr="00D25FFA">
        <w:rPr>
          <w:rFonts w:ascii="仿宋_GB2312" w:eastAsia="仿宋_GB2312" w:hAnsi="仿宋_GB2312" w:cs="仿宋_GB2312" w:hint="eastAsia"/>
          <w:b/>
          <w:sz w:val="32"/>
          <w:szCs w:val="32"/>
          <w:shd w:val="clear" w:color="auto" w:fill="FFFFFF"/>
        </w:rPr>
        <w:t>申报材料</w:t>
      </w:r>
      <w:r>
        <w:rPr>
          <w:rFonts w:ascii="仿宋_GB2312" w:eastAsia="仿宋_GB2312" w:hAnsi="仿宋_GB2312" w:cs="仿宋_GB2312" w:hint="eastAsia"/>
          <w:sz w:val="32"/>
          <w:szCs w:val="32"/>
          <w:shd w:val="clear" w:color="auto" w:fill="FFFFFF"/>
        </w:rPr>
        <w:t>。主要包括：申请书5份，</w:t>
      </w:r>
      <w:r w:rsidR="00D25FFA">
        <w:rPr>
          <w:rFonts w:ascii="仿宋_GB2312" w:eastAsia="仿宋_GB2312" w:hAnsi="仿宋_GB2312" w:cs="仿宋_GB2312" w:hint="eastAsia"/>
          <w:sz w:val="32"/>
          <w:szCs w:val="32"/>
          <w:shd w:val="clear" w:color="auto" w:fill="FFFFFF"/>
        </w:rPr>
        <w:t>加盖</w:t>
      </w:r>
      <w:r w:rsidR="00D25FFA">
        <w:rPr>
          <w:rFonts w:ascii="仿宋_GB2312" w:eastAsia="仿宋_GB2312" w:hAnsi="仿宋_GB2312" w:cs="仿宋_GB2312"/>
          <w:sz w:val="32"/>
          <w:szCs w:val="32"/>
          <w:shd w:val="clear" w:color="auto" w:fill="FFFFFF"/>
        </w:rPr>
        <w:t>学院公章的</w:t>
      </w:r>
      <w:r>
        <w:rPr>
          <w:rFonts w:ascii="仿宋_GB2312" w:eastAsia="仿宋_GB2312" w:hAnsi="仿宋_GB2312" w:cs="仿宋_GB2312" w:hint="eastAsia"/>
          <w:sz w:val="32"/>
          <w:szCs w:val="32"/>
          <w:shd w:val="clear" w:color="auto" w:fill="FFFFFF"/>
        </w:rPr>
        <w:t>汇总表1份。申报成果5套（书稿要用A4纸双面印制、左侧装订成册,并</w:t>
      </w:r>
      <w:proofErr w:type="gramStart"/>
      <w:r>
        <w:rPr>
          <w:rFonts w:ascii="仿宋_GB2312" w:eastAsia="仿宋_GB2312" w:hAnsi="仿宋_GB2312" w:cs="仿宋_GB2312" w:hint="eastAsia"/>
          <w:sz w:val="32"/>
          <w:szCs w:val="32"/>
          <w:shd w:val="clear" w:color="auto" w:fill="FFFFFF"/>
        </w:rPr>
        <w:t>附成果查重</w:t>
      </w:r>
      <w:proofErr w:type="gramEnd"/>
      <w:r>
        <w:rPr>
          <w:rFonts w:ascii="仿宋_GB2312" w:eastAsia="仿宋_GB2312" w:hAnsi="仿宋_GB2312" w:cs="仿宋_GB2312" w:hint="eastAsia"/>
          <w:sz w:val="32"/>
          <w:szCs w:val="32"/>
          <w:shd w:val="clear" w:color="auto" w:fill="FFFFFF"/>
        </w:rPr>
        <w:t>结果报告5份，</w:t>
      </w:r>
      <w:r>
        <w:rPr>
          <w:rFonts w:ascii="仿宋_GB2312" w:eastAsia="仿宋_GB2312" w:hAnsi="仿宋_GB2312" w:cs="仿宋_GB2312" w:hint="eastAsia"/>
          <w:sz w:val="32"/>
          <w:szCs w:val="32"/>
        </w:rPr>
        <w:t>重复率不得超过20%</w:t>
      </w:r>
      <w:r>
        <w:rPr>
          <w:rFonts w:ascii="仿宋_GB2312" w:eastAsia="仿宋_GB2312" w:hAnsi="仿宋_GB2312" w:cs="仿宋_GB2312" w:hint="eastAsia"/>
          <w:sz w:val="32"/>
          <w:szCs w:val="32"/>
          <w:shd w:val="clear" w:color="auto" w:fill="FFFFFF"/>
        </w:rPr>
        <w:t>）；以博士论文和博士后研究报告为基础申请的需另外提交论文或研究报告原文（1份），并</w:t>
      </w:r>
      <w:proofErr w:type="gramStart"/>
      <w:r>
        <w:rPr>
          <w:rFonts w:ascii="仿宋_GB2312" w:eastAsia="仿宋_GB2312" w:hAnsi="仿宋_GB2312" w:cs="仿宋_GB2312" w:hint="eastAsia"/>
          <w:sz w:val="32"/>
          <w:szCs w:val="32"/>
          <w:shd w:val="clear" w:color="auto" w:fill="FFFFFF"/>
        </w:rPr>
        <w:t>附修改</w:t>
      </w:r>
      <w:proofErr w:type="gramEnd"/>
      <w:r>
        <w:rPr>
          <w:rFonts w:ascii="仿宋_GB2312" w:eastAsia="仿宋_GB2312" w:hAnsi="仿宋_GB2312" w:cs="仿宋_GB2312" w:hint="eastAsia"/>
          <w:sz w:val="32"/>
          <w:szCs w:val="32"/>
          <w:shd w:val="clear" w:color="auto" w:fill="FFFFFF"/>
        </w:rPr>
        <w:t>说明（5份）。</w:t>
      </w:r>
      <w:r w:rsidR="00D25FFA">
        <w:rPr>
          <w:rFonts w:ascii="仿宋_GB2312" w:eastAsia="仿宋_GB2312" w:hAnsi="仿宋_GB2312" w:cs="仿宋_GB2312" w:hint="eastAsia"/>
          <w:b/>
          <w:bCs/>
          <w:sz w:val="32"/>
          <w:szCs w:val="32"/>
          <w:shd w:val="clear" w:color="auto" w:fill="FFFFFF"/>
        </w:rPr>
        <w:t>上述材料的电子版要一同</w:t>
      </w:r>
      <w:r>
        <w:rPr>
          <w:rFonts w:ascii="仿宋_GB2312" w:eastAsia="仿宋_GB2312" w:hAnsi="仿宋_GB2312" w:cs="仿宋_GB2312" w:hint="eastAsia"/>
          <w:b/>
          <w:bCs/>
          <w:sz w:val="32"/>
          <w:szCs w:val="32"/>
          <w:shd w:val="clear" w:color="auto" w:fill="FFFFFF"/>
        </w:rPr>
        <w:t>报送</w:t>
      </w:r>
      <w:r w:rsidR="00D25FFA">
        <w:rPr>
          <w:rFonts w:ascii="仿宋_GB2312" w:eastAsia="仿宋_GB2312" w:hAnsi="仿宋_GB2312" w:cs="仿宋_GB2312" w:hint="eastAsia"/>
          <w:b/>
          <w:bCs/>
          <w:sz w:val="32"/>
          <w:szCs w:val="32"/>
          <w:shd w:val="clear" w:color="auto" w:fill="FFFFFF"/>
        </w:rPr>
        <w:t>，打包</w:t>
      </w:r>
      <w:r w:rsidR="00D25FFA">
        <w:rPr>
          <w:rFonts w:ascii="仿宋_GB2312" w:eastAsia="仿宋_GB2312" w:hAnsi="仿宋_GB2312" w:cs="仿宋_GB2312"/>
          <w:b/>
          <w:bCs/>
          <w:sz w:val="32"/>
          <w:szCs w:val="32"/>
          <w:shd w:val="clear" w:color="auto" w:fill="FFFFFF"/>
        </w:rPr>
        <w:t>文件以申报者姓名命名</w:t>
      </w:r>
      <w:r>
        <w:rPr>
          <w:rFonts w:ascii="仿宋_GB2312" w:eastAsia="仿宋_GB2312" w:hAnsi="仿宋_GB2312" w:cs="仿宋_GB2312" w:hint="eastAsia"/>
          <w:b/>
          <w:bCs/>
          <w:sz w:val="32"/>
          <w:szCs w:val="32"/>
          <w:shd w:val="clear" w:color="auto" w:fill="FFFFFF"/>
        </w:rPr>
        <w:t>。</w:t>
      </w:r>
    </w:p>
    <w:p w:rsidR="00692C6E" w:rsidRDefault="00692C6E" w:rsidP="00692C6E">
      <w:pPr>
        <w:pStyle w:val="a4"/>
        <w:widowControl/>
        <w:shd w:val="clear" w:color="auto" w:fill="FFFFFF"/>
        <w:spacing w:beforeAutospacing="0" w:afterAutospacing="0" w:line="580" w:lineRule="exact"/>
        <w:ind w:firstLineChars="200" w:firstLine="640"/>
        <w:jc w:val="both"/>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3.各单位受理本</w:t>
      </w:r>
      <w:r w:rsidR="00D25FFA">
        <w:rPr>
          <w:rFonts w:ascii="仿宋_GB2312" w:eastAsia="仿宋_GB2312" w:hAnsi="仿宋_GB2312" w:cs="仿宋_GB2312" w:hint="eastAsia"/>
          <w:sz w:val="32"/>
          <w:szCs w:val="32"/>
          <w:shd w:val="clear" w:color="auto" w:fill="FFFFFF"/>
        </w:rPr>
        <w:t>单位</w:t>
      </w:r>
      <w:r>
        <w:rPr>
          <w:rFonts w:ascii="仿宋_GB2312" w:eastAsia="仿宋_GB2312" w:hAnsi="仿宋_GB2312" w:cs="仿宋_GB2312" w:hint="eastAsia"/>
          <w:sz w:val="32"/>
          <w:szCs w:val="32"/>
          <w:shd w:val="clear" w:color="auto" w:fill="FFFFFF"/>
        </w:rPr>
        <w:t>申报材料</w:t>
      </w:r>
      <w:r w:rsidR="008D7C79">
        <w:rPr>
          <w:rFonts w:ascii="仿宋_GB2312" w:eastAsia="仿宋_GB2312" w:hAnsi="仿宋_GB2312" w:cs="仿宋_GB2312" w:hint="eastAsia"/>
          <w:sz w:val="32"/>
          <w:szCs w:val="32"/>
          <w:shd w:val="clear" w:color="auto" w:fill="FFFFFF"/>
        </w:rPr>
        <w:t>时，需</w:t>
      </w:r>
      <w:r>
        <w:rPr>
          <w:rFonts w:ascii="仿宋_GB2312" w:eastAsia="仿宋_GB2312" w:hAnsi="仿宋_GB2312" w:cs="仿宋_GB2312" w:hint="eastAsia"/>
          <w:sz w:val="32"/>
          <w:szCs w:val="32"/>
          <w:shd w:val="clear" w:color="auto" w:fill="FFFFFF"/>
        </w:rPr>
        <w:t>对政治方向、学术价值、创新程度等进行认真审核，严格把关。</w:t>
      </w:r>
    </w:p>
    <w:p w:rsidR="00692C6E" w:rsidRDefault="00692C6E" w:rsidP="00692C6E">
      <w:pPr>
        <w:pStyle w:val="a4"/>
        <w:widowControl/>
        <w:shd w:val="clear" w:color="auto" w:fill="FFFFFF"/>
        <w:spacing w:beforeAutospacing="0" w:afterAutospacing="0" w:line="580" w:lineRule="exact"/>
        <w:ind w:firstLineChars="200" w:firstLine="643"/>
        <w:jc w:val="both"/>
        <w:rPr>
          <w:rStyle w:val="a5"/>
          <w:rFonts w:ascii="黑体" w:eastAsia="黑体" w:hAnsi="黑体" w:cs="黑体"/>
          <w:b w:val="0"/>
          <w:bCs/>
          <w:sz w:val="32"/>
          <w:szCs w:val="32"/>
          <w:shd w:val="clear" w:color="auto" w:fill="FFFFFF"/>
        </w:rPr>
      </w:pPr>
      <w:r>
        <w:rPr>
          <w:rStyle w:val="a5"/>
          <w:rFonts w:ascii="黑体" w:eastAsia="黑体" w:hAnsi="黑体" w:cs="黑体" w:hint="eastAsia"/>
          <w:bCs/>
          <w:sz w:val="32"/>
          <w:szCs w:val="32"/>
          <w:shd w:val="clear" w:color="auto" w:fill="FFFFFF"/>
        </w:rPr>
        <w:t>五、研究及出版要求</w:t>
      </w:r>
    </w:p>
    <w:p w:rsidR="00692C6E" w:rsidRDefault="00692C6E" w:rsidP="00692C6E">
      <w:pPr>
        <w:pStyle w:val="a4"/>
        <w:widowControl/>
        <w:shd w:val="clear" w:color="auto" w:fill="FFFFFF"/>
        <w:spacing w:beforeAutospacing="0" w:afterAutospacing="0" w:line="58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shd w:val="clear" w:color="auto" w:fill="FFFFFF"/>
        </w:rPr>
        <w:t>1.项目负责人在</w:t>
      </w:r>
      <w:r w:rsidR="008D7C79">
        <w:rPr>
          <w:rFonts w:ascii="仿宋_GB2312" w:eastAsia="仿宋_GB2312" w:hAnsi="仿宋_GB2312" w:cs="仿宋_GB2312" w:hint="eastAsia"/>
          <w:sz w:val="32"/>
          <w:szCs w:val="32"/>
          <w:shd w:val="clear" w:color="auto" w:fill="FFFFFF"/>
        </w:rPr>
        <w:t>项目</w:t>
      </w:r>
      <w:r>
        <w:rPr>
          <w:rFonts w:ascii="仿宋_GB2312" w:eastAsia="仿宋_GB2312" w:hAnsi="仿宋_GB2312" w:cs="仿宋_GB2312" w:hint="eastAsia"/>
          <w:sz w:val="32"/>
          <w:szCs w:val="32"/>
          <w:shd w:val="clear" w:color="auto" w:fill="FFFFFF"/>
        </w:rPr>
        <w:t>执行期间要遵守相关承诺，履行约定义务，按期完成研究任务，获准立项的《课题申请书》视为具有约束力的资助合同文本。完成时限一般不超过2年，申请人应按时限完成研究工作。</w:t>
      </w:r>
    </w:p>
    <w:p w:rsidR="00692C6E" w:rsidRDefault="00692C6E" w:rsidP="00692C6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shd w:val="clear" w:color="auto" w:fill="FFFFFF"/>
        </w:rPr>
        <w:lastRenderedPageBreak/>
        <w:t>2.</w:t>
      </w:r>
      <w:r>
        <w:rPr>
          <w:rFonts w:ascii="仿宋_GB2312" w:eastAsia="仿宋_GB2312" w:hAnsi="仿宋_GB2312" w:cs="仿宋_GB2312" w:hint="eastAsia"/>
          <w:sz w:val="32"/>
          <w:szCs w:val="32"/>
        </w:rPr>
        <w:t>最终研究成果为书稿（20万字以上），须鉴定良好以上统一在江西人民出版社出版。不得自行出版，违反规定擅自出版者视为自行终止相关资助协议。</w:t>
      </w:r>
    </w:p>
    <w:p w:rsidR="00692C6E" w:rsidRDefault="00692C6E" w:rsidP="00692C6E">
      <w:pPr>
        <w:spacing w:line="580" w:lineRule="exact"/>
        <w:ind w:firstLineChars="200" w:firstLine="640"/>
        <w:rPr>
          <w:rFonts w:ascii="黑体" w:eastAsia="黑体" w:hAnsi="黑体" w:cs="黑体"/>
          <w:sz w:val="32"/>
          <w:szCs w:val="32"/>
        </w:rPr>
      </w:pPr>
      <w:r>
        <w:rPr>
          <w:rFonts w:ascii="黑体" w:eastAsia="黑体" w:hAnsi="黑体" w:cs="黑体" w:hint="eastAsia"/>
          <w:sz w:val="32"/>
          <w:szCs w:val="32"/>
        </w:rPr>
        <w:t>六、项目管理</w:t>
      </w:r>
    </w:p>
    <w:p w:rsidR="00692C6E" w:rsidRDefault="00692C6E" w:rsidP="00692C6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proofErr w:type="gramStart"/>
      <w:r>
        <w:rPr>
          <w:rFonts w:ascii="仿宋_GB2312" w:eastAsia="仿宋_GB2312" w:hAnsi="仿宋_GB2312" w:cs="仿宋_GB2312" w:hint="eastAsia"/>
          <w:sz w:val="32"/>
          <w:szCs w:val="32"/>
        </w:rPr>
        <w:t>结项事宜</w:t>
      </w:r>
      <w:proofErr w:type="gramEnd"/>
    </w:p>
    <w:p w:rsidR="00692C6E" w:rsidRDefault="00692C6E" w:rsidP="00692C6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江西历史文化研究工程专项实行先出版、后结项，</w:t>
      </w:r>
      <w:proofErr w:type="gramStart"/>
      <w:r>
        <w:rPr>
          <w:rFonts w:ascii="仿宋_GB2312" w:eastAsia="仿宋_GB2312" w:hAnsi="仿宋_GB2312" w:cs="仿宋_GB2312" w:hint="eastAsia"/>
          <w:sz w:val="32"/>
          <w:szCs w:val="32"/>
        </w:rPr>
        <w:t>结项材料</w:t>
      </w:r>
      <w:proofErr w:type="gramEnd"/>
      <w:r>
        <w:rPr>
          <w:rFonts w:ascii="仿宋_GB2312" w:eastAsia="仿宋_GB2312" w:hAnsi="仿宋_GB2312" w:cs="仿宋_GB2312" w:hint="eastAsia"/>
          <w:sz w:val="32"/>
          <w:szCs w:val="32"/>
        </w:rPr>
        <w:t>包括：</w:t>
      </w:r>
      <w:proofErr w:type="gramStart"/>
      <w:r>
        <w:rPr>
          <w:rFonts w:ascii="仿宋_GB2312" w:eastAsia="仿宋_GB2312" w:hAnsi="仿宋_GB2312" w:cs="仿宋_GB2312" w:hint="eastAsia"/>
          <w:sz w:val="32"/>
          <w:szCs w:val="32"/>
        </w:rPr>
        <w:t>结项审批</w:t>
      </w:r>
      <w:proofErr w:type="gramEnd"/>
      <w:r>
        <w:rPr>
          <w:rFonts w:ascii="仿宋_GB2312" w:eastAsia="仿宋_GB2312" w:hAnsi="仿宋_GB2312" w:cs="仿宋_GB2312" w:hint="eastAsia"/>
          <w:sz w:val="32"/>
          <w:szCs w:val="32"/>
        </w:rPr>
        <w:t>书1份、研究成果1份、查重报告1份（重复率不得超过20%）。</w:t>
      </w:r>
    </w:p>
    <w:p w:rsidR="00692C6E" w:rsidRDefault="00692C6E" w:rsidP="00692C6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2.监督管理</w:t>
      </w:r>
    </w:p>
    <w:p w:rsidR="00692C6E" w:rsidRDefault="00692C6E" w:rsidP="00692C6E">
      <w:pPr>
        <w:spacing w:line="580" w:lineRule="exact"/>
        <w:ind w:firstLineChars="200" w:firstLine="640"/>
      </w:pPr>
      <w:r>
        <w:rPr>
          <w:rFonts w:ascii="仿宋_GB2312" w:eastAsia="仿宋_GB2312" w:hAnsi="仿宋_GB2312" w:cs="仿宋_GB2312" w:hint="eastAsia"/>
          <w:sz w:val="32"/>
          <w:szCs w:val="32"/>
        </w:rPr>
        <w:t>省社科规划办对项目研究进行跟踪管理。项目负责人须按照有关要求，接受过程管理、阶段检查，按时高质量完成有关任务。在项目过程中，对出现学术不端等违规违纪行为的，对检查不合格、不能按期完成研究任务、未达到研究预期目标的，即作撤项处理。</w:t>
      </w:r>
    </w:p>
    <w:p w:rsidR="00692C6E" w:rsidRDefault="00692C6E" w:rsidP="00692C6E">
      <w:pPr>
        <w:pStyle w:val="a4"/>
        <w:widowControl/>
        <w:shd w:val="clear" w:color="auto" w:fill="FFFFFF"/>
        <w:spacing w:beforeAutospacing="0" w:afterAutospacing="0" w:line="580" w:lineRule="exact"/>
        <w:ind w:firstLineChars="200" w:firstLine="643"/>
        <w:jc w:val="both"/>
        <w:rPr>
          <w:rStyle w:val="a5"/>
          <w:rFonts w:ascii="黑体" w:eastAsia="黑体" w:hAnsi="黑体" w:cs="黑体"/>
          <w:b w:val="0"/>
          <w:bCs/>
          <w:sz w:val="32"/>
          <w:szCs w:val="32"/>
          <w:shd w:val="clear" w:color="auto" w:fill="FFFFFF"/>
        </w:rPr>
      </w:pPr>
      <w:r>
        <w:rPr>
          <w:rStyle w:val="a5"/>
          <w:rFonts w:ascii="黑体" w:eastAsia="黑体" w:hAnsi="黑体" w:cs="黑体" w:hint="eastAsia"/>
          <w:bCs/>
          <w:sz w:val="32"/>
          <w:szCs w:val="32"/>
          <w:shd w:val="clear" w:color="auto" w:fill="FFFFFF"/>
        </w:rPr>
        <w:t>八、其他注意事项</w:t>
      </w:r>
    </w:p>
    <w:p w:rsidR="00692C6E" w:rsidRDefault="008D7C79" w:rsidP="00692C6E">
      <w:pPr>
        <w:pStyle w:val="a4"/>
        <w:widowControl/>
        <w:shd w:val="clear" w:color="auto" w:fill="FFFFFF"/>
        <w:spacing w:beforeAutospacing="0" w:afterAutospacing="0" w:line="580" w:lineRule="exact"/>
        <w:ind w:firstLineChars="200" w:firstLine="640"/>
        <w:jc w:val="both"/>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我校</w:t>
      </w:r>
      <w:r>
        <w:rPr>
          <w:rFonts w:ascii="仿宋_GB2312" w:eastAsia="仿宋_GB2312" w:hAnsi="仿宋_GB2312" w:cs="仿宋_GB2312"/>
          <w:sz w:val="32"/>
          <w:szCs w:val="32"/>
          <w:shd w:val="clear" w:color="auto" w:fill="FFFFFF"/>
        </w:rPr>
        <w:t>材料受理截止</w:t>
      </w:r>
      <w:r w:rsidR="00692C6E">
        <w:rPr>
          <w:rFonts w:ascii="仿宋_GB2312" w:eastAsia="仿宋_GB2312" w:hAnsi="仿宋_GB2312" w:cs="仿宋_GB2312" w:hint="eastAsia"/>
          <w:sz w:val="32"/>
          <w:szCs w:val="32"/>
          <w:shd w:val="clear" w:color="auto" w:fill="FFFFFF"/>
        </w:rPr>
        <w:t>时间为</w:t>
      </w:r>
      <w:r w:rsidR="00692C6E">
        <w:rPr>
          <w:rFonts w:ascii="仿宋_GB2312" w:eastAsia="仿宋_GB2312" w:hAnsi="仿宋_GB2312" w:cs="仿宋_GB2312" w:hint="eastAsia"/>
          <w:b/>
          <w:bCs/>
          <w:sz w:val="32"/>
          <w:szCs w:val="32"/>
          <w:shd w:val="clear" w:color="auto" w:fill="FFFFFF"/>
        </w:rPr>
        <w:t>6月</w:t>
      </w:r>
      <w:r>
        <w:rPr>
          <w:rFonts w:ascii="仿宋_GB2312" w:eastAsia="仿宋_GB2312" w:hAnsi="仿宋_GB2312" w:cs="仿宋_GB2312"/>
          <w:b/>
          <w:bCs/>
          <w:sz w:val="32"/>
          <w:szCs w:val="32"/>
          <w:shd w:val="clear" w:color="auto" w:fill="FFFFFF"/>
        </w:rPr>
        <w:t>20</w:t>
      </w:r>
      <w:r w:rsidR="00692C6E">
        <w:rPr>
          <w:rFonts w:ascii="仿宋_GB2312" w:eastAsia="仿宋_GB2312" w:hAnsi="仿宋_GB2312" w:cs="仿宋_GB2312" w:hint="eastAsia"/>
          <w:b/>
          <w:bCs/>
          <w:sz w:val="32"/>
          <w:szCs w:val="32"/>
          <w:shd w:val="clear" w:color="auto" w:fill="FFFFFF"/>
        </w:rPr>
        <w:t>日</w:t>
      </w:r>
      <w:r>
        <w:rPr>
          <w:rFonts w:ascii="仿宋_GB2312" w:eastAsia="仿宋_GB2312" w:hAnsi="仿宋_GB2312" w:cs="仿宋_GB2312" w:hint="eastAsia"/>
          <w:b/>
          <w:bCs/>
          <w:sz w:val="32"/>
          <w:szCs w:val="32"/>
          <w:shd w:val="clear" w:color="auto" w:fill="FFFFFF"/>
        </w:rPr>
        <w:t>。</w:t>
      </w:r>
      <w:r>
        <w:rPr>
          <w:rFonts w:ascii="仿宋_GB2312" w:eastAsia="仿宋_GB2312" w:hAnsi="仿宋_GB2312" w:cs="仿宋_GB2312"/>
          <w:b/>
          <w:bCs/>
          <w:sz w:val="32"/>
          <w:szCs w:val="32"/>
          <w:shd w:val="clear" w:color="auto" w:fill="FFFFFF"/>
        </w:rPr>
        <w:t>过期不予受理</w:t>
      </w:r>
      <w:r w:rsidR="00692C6E">
        <w:rPr>
          <w:rFonts w:ascii="仿宋_GB2312" w:eastAsia="仿宋_GB2312" w:hAnsi="仿宋_GB2312" w:cs="仿宋_GB2312" w:hint="eastAsia"/>
          <w:sz w:val="32"/>
          <w:szCs w:val="32"/>
          <w:shd w:val="clear" w:color="auto" w:fill="FFFFFF"/>
        </w:rPr>
        <w:t>。。</w:t>
      </w:r>
    </w:p>
    <w:p w:rsidR="00692C6E" w:rsidRPr="008D7C79" w:rsidRDefault="00692C6E" w:rsidP="008D7C79">
      <w:pPr>
        <w:shd w:val="clear" w:color="auto" w:fill="FFFFFF"/>
        <w:spacing w:line="580" w:lineRule="exact"/>
        <w:ind w:firstLineChars="200" w:firstLine="640"/>
        <w:rPr>
          <w:rFonts w:ascii="仿宋_GB2312" w:eastAsia="仿宋_GB2312"/>
          <w:sz w:val="32"/>
          <w:szCs w:val="32"/>
        </w:rPr>
      </w:pPr>
      <w:r>
        <w:rPr>
          <w:rFonts w:ascii="仿宋_GB2312" w:eastAsia="仿宋_GB2312" w:hint="eastAsia"/>
          <w:sz w:val="32"/>
          <w:szCs w:val="32"/>
        </w:rPr>
        <w:t>联系电话：</w:t>
      </w:r>
      <w:r w:rsidR="008D7C79">
        <w:rPr>
          <w:rFonts w:ascii="仿宋_GB2312" w:eastAsia="仿宋_GB2312"/>
          <w:sz w:val="32"/>
          <w:szCs w:val="32"/>
        </w:rPr>
        <w:t xml:space="preserve"> 88122930</w:t>
      </w:r>
      <w:r>
        <w:rPr>
          <w:rFonts w:eastAsia="仿宋_GB2312" w:hint="eastAsia"/>
          <w:sz w:val="32"/>
          <w:szCs w:val="32"/>
        </w:rPr>
        <w:t xml:space="preserve">  </w:t>
      </w:r>
      <w:r w:rsidR="008D7C79">
        <w:rPr>
          <w:rFonts w:eastAsia="仿宋_GB2312" w:hint="eastAsia"/>
          <w:b/>
          <w:bCs/>
          <w:sz w:val="32"/>
          <w:szCs w:val="32"/>
        </w:rPr>
        <w:t>杨斌</w:t>
      </w:r>
    </w:p>
    <w:p w:rsidR="008D7C79" w:rsidRDefault="008D7C79" w:rsidP="00692C6E">
      <w:pPr>
        <w:pStyle w:val="a4"/>
        <w:widowControl/>
        <w:shd w:val="clear" w:color="auto" w:fill="FFFFFF"/>
        <w:spacing w:beforeAutospacing="0" w:afterAutospacing="0" w:line="580" w:lineRule="exact"/>
        <w:ind w:leftChars="304" w:left="2238" w:hangingChars="500" w:hanging="1600"/>
        <w:jc w:val="both"/>
        <w:rPr>
          <w:rFonts w:ascii="仿宋_GB2312" w:eastAsia="仿宋_GB2312" w:hAnsi="仿宋_GB2312" w:cs="仿宋_GB2312"/>
          <w:sz w:val="32"/>
          <w:szCs w:val="32"/>
          <w:shd w:val="clear" w:color="auto" w:fill="FFFFFF"/>
        </w:rPr>
      </w:pPr>
    </w:p>
    <w:p w:rsidR="00F95083" w:rsidRDefault="00692C6E" w:rsidP="00692C6E">
      <w:pPr>
        <w:pStyle w:val="a4"/>
        <w:widowControl/>
        <w:shd w:val="clear" w:color="auto" w:fill="FFFFFF"/>
        <w:spacing w:beforeAutospacing="0" w:afterAutospacing="0" w:line="580" w:lineRule="exact"/>
        <w:ind w:leftChars="304" w:left="2238" w:hangingChars="500" w:hanging="1600"/>
        <w:jc w:val="both"/>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附件：</w:t>
      </w:r>
      <w:r w:rsidRPr="00F95083">
        <w:rPr>
          <w:rFonts w:ascii="仿宋_GB2312" w:eastAsia="仿宋_GB2312" w:hAnsi="仿宋_GB2312" w:cs="仿宋_GB2312" w:hint="eastAsia"/>
          <w:sz w:val="32"/>
          <w:szCs w:val="32"/>
          <w:shd w:val="clear" w:color="auto" w:fill="FFFFFF"/>
        </w:rPr>
        <w:t xml:space="preserve"> </w:t>
      </w:r>
    </w:p>
    <w:p w:rsidR="00692C6E" w:rsidRPr="00CD72C8" w:rsidRDefault="00F95083" w:rsidP="00F95083">
      <w:pPr>
        <w:pStyle w:val="a4"/>
        <w:widowControl/>
        <w:shd w:val="clear" w:color="auto" w:fill="FFFFFF"/>
        <w:spacing w:beforeAutospacing="0" w:afterAutospacing="0" w:line="580" w:lineRule="exact"/>
        <w:jc w:val="both"/>
        <w:rPr>
          <w:rFonts w:ascii="仿宋_GB2312" w:eastAsia="仿宋_GB2312" w:hAnsi="仿宋_GB2312" w:cs="仿宋_GB2312"/>
          <w:color w:val="000000" w:themeColor="text1"/>
          <w:sz w:val="32"/>
          <w:szCs w:val="32"/>
          <w:shd w:val="clear" w:color="auto" w:fill="FFFFFF"/>
        </w:rPr>
      </w:pPr>
      <w:r w:rsidRPr="00CD72C8">
        <w:rPr>
          <w:rFonts w:ascii="仿宋_GB2312" w:eastAsia="仿宋_GB2312" w:hAnsi="仿宋_GB2312" w:cs="仿宋_GB2312" w:hint="eastAsia"/>
          <w:color w:val="000000" w:themeColor="text1"/>
          <w:sz w:val="32"/>
          <w:szCs w:val="32"/>
          <w:shd w:val="clear" w:color="auto" w:fill="FFFFFF"/>
        </w:rPr>
        <w:t>1.</w:t>
      </w:r>
      <w:r w:rsidR="00692C6E" w:rsidRPr="00F95083">
        <w:rPr>
          <w:rFonts w:ascii="仿宋_GB2312" w:eastAsia="仿宋_GB2312" w:hAnsi="仿宋_GB2312" w:cs="仿宋_GB2312" w:hint="eastAsia"/>
          <w:color w:val="000000" w:themeColor="text1"/>
          <w:sz w:val="32"/>
          <w:szCs w:val="32"/>
        </w:rPr>
        <w:t>江西历史文化研究工程</w:t>
      </w:r>
      <w:proofErr w:type="gramStart"/>
      <w:r w:rsidR="00692C6E" w:rsidRPr="00F95083">
        <w:rPr>
          <w:rFonts w:ascii="仿宋_GB2312" w:eastAsia="仿宋_GB2312" w:hAnsi="仿宋_GB2312" w:cs="仿宋_GB2312" w:hint="eastAsia"/>
          <w:color w:val="000000" w:themeColor="text1"/>
          <w:sz w:val="32"/>
          <w:szCs w:val="32"/>
        </w:rPr>
        <w:t>”</w:t>
      </w:r>
      <w:proofErr w:type="gramEnd"/>
      <w:r w:rsidR="00692C6E" w:rsidRPr="00F95083">
        <w:rPr>
          <w:rFonts w:ascii="仿宋_GB2312" w:eastAsia="仿宋_GB2312" w:hAnsi="仿宋_GB2312" w:cs="仿宋_GB2312" w:hint="eastAsia"/>
          <w:color w:val="000000" w:themeColor="text1"/>
          <w:sz w:val="32"/>
          <w:szCs w:val="32"/>
        </w:rPr>
        <w:t>省社科基金专项课题研究选题</w:t>
      </w:r>
    </w:p>
    <w:p w:rsidR="00F95083" w:rsidRPr="00F95083" w:rsidRDefault="00F95083" w:rsidP="00F95083">
      <w:pPr>
        <w:pStyle w:val="a4"/>
        <w:widowControl/>
        <w:shd w:val="clear" w:color="auto" w:fill="FFFFFF"/>
        <w:spacing w:beforeAutospacing="0" w:afterAutospacing="0" w:line="580" w:lineRule="exact"/>
        <w:jc w:val="both"/>
        <w:rPr>
          <w:rFonts w:ascii="仿宋_GB2312" w:eastAsia="仿宋_GB2312" w:hAnsi="仿宋_GB2312" w:cs="仿宋_GB2312"/>
          <w:color w:val="000000" w:themeColor="text1"/>
          <w:sz w:val="32"/>
          <w:szCs w:val="32"/>
        </w:rPr>
      </w:pPr>
      <w:r w:rsidRPr="00CD72C8">
        <w:rPr>
          <w:rFonts w:ascii="仿宋_GB2312" w:eastAsia="仿宋_GB2312" w:hAnsi="仿宋_GB2312" w:cs="仿宋_GB2312"/>
          <w:color w:val="000000" w:themeColor="text1"/>
          <w:sz w:val="32"/>
          <w:szCs w:val="32"/>
          <w:shd w:val="clear" w:color="auto" w:fill="FFFFFF"/>
        </w:rPr>
        <w:t>2.</w:t>
      </w:r>
      <w:r w:rsidR="00692C6E" w:rsidRPr="00F95083">
        <w:rPr>
          <w:rFonts w:ascii="仿宋_GB2312" w:eastAsia="仿宋_GB2312" w:hAnsi="仿宋_GB2312" w:cs="仿宋_GB2312" w:hint="eastAsia"/>
          <w:color w:val="000000" w:themeColor="text1"/>
          <w:sz w:val="32"/>
          <w:szCs w:val="32"/>
          <w:shd w:val="clear" w:color="auto" w:fill="FFFFFF"/>
        </w:rPr>
        <w:t>江西历史文化研究工程</w:t>
      </w:r>
      <w:proofErr w:type="gramStart"/>
      <w:r w:rsidR="00692C6E" w:rsidRPr="00F95083">
        <w:rPr>
          <w:rFonts w:ascii="仿宋_GB2312" w:eastAsia="仿宋_GB2312" w:hAnsi="仿宋_GB2312" w:cs="仿宋_GB2312" w:hint="eastAsia"/>
          <w:color w:val="000000" w:themeColor="text1"/>
          <w:sz w:val="32"/>
          <w:szCs w:val="32"/>
          <w:shd w:val="clear" w:color="auto" w:fill="FFFFFF"/>
        </w:rPr>
        <w:t>”</w:t>
      </w:r>
      <w:proofErr w:type="gramEnd"/>
      <w:r w:rsidR="00692C6E" w:rsidRPr="00F95083">
        <w:rPr>
          <w:rFonts w:ascii="仿宋_GB2312" w:eastAsia="仿宋_GB2312" w:hAnsi="仿宋_GB2312" w:cs="仿宋_GB2312" w:hint="eastAsia"/>
          <w:color w:val="000000" w:themeColor="text1"/>
          <w:sz w:val="32"/>
          <w:szCs w:val="32"/>
          <w:shd w:val="clear" w:color="auto" w:fill="FFFFFF"/>
        </w:rPr>
        <w:t>省社科基金专项课题申请书</w:t>
      </w:r>
    </w:p>
    <w:p w:rsidR="00692C6E" w:rsidRPr="00F95083" w:rsidRDefault="00F95083" w:rsidP="00F95083">
      <w:pPr>
        <w:pStyle w:val="a4"/>
        <w:widowControl/>
        <w:shd w:val="clear" w:color="auto" w:fill="FFFFFF"/>
        <w:spacing w:beforeAutospacing="0" w:afterAutospacing="0" w:line="580" w:lineRule="exact"/>
        <w:jc w:val="both"/>
        <w:rPr>
          <w:rFonts w:ascii="仿宋_GB2312" w:eastAsia="仿宋_GB2312" w:hAnsi="仿宋_GB2312" w:cs="仿宋_GB2312"/>
          <w:color w:val="000000" w:themeColor="text1"/>
          <w:sz w:val="32"/>
          <w:szCs w:val="32"/>
        </w:rPr>
      </w:pPr>
      <w:r w:rsidRPr="00CD72C8">
        <w:rPr>
          <w:rFonts w:ascii="仿宋_GB2312" w:eastAsia="仿宋_GB2312" w:hAnsi="仿宋_GB2312" w:cs="仿宋_GB2312"/>
          <w:sz w:val="32"/>
          <w:szCs w:val="32"/>
          <w:shd w:val="clear" w:color="auto" w:fill="FFFFFF"/>
        </w:rPr>
        <w:t>3.</w:t>
      </w:r>
      <w:r w:rsidR="00692C6E" w:rsidRPr="00F95083">
        <w:rPr>
          <w:rFonts w:ascii="仿宋_GB2312" w:eastAsia="仿宋_GB2312" w:hAnsi="仿宋_GB2312" w:cs="仿宋_GB2312" w:hint="eastAsia"/>
          <w:color w:val="000000" w:themeColor="text1"/>
          <w:sz w:val="32"/>
          <w:szCs w:val="32"/>
          <w:shd w:val="clear" w:color="auto" w:fill="FFFFFF"/>
        </w:rPr>
        <w:t>江西历史文化研究工程</w:t>
      </w:r>
      <w:proofErr w:type="gramStart"/>
      <w:r w:rsidR="00692C6E" w:rsidRPr="00F95083">
        <w:rPr>
          <w:rFonts w:ascii="仿宋_GB2312" w:eastAsia="仿宋_GB2312" w:hAnsi="仿宋_GB2312" w:cs="仿宋_GB2312" w:hint="eastAsia"/>
          <w:color w:val="000000" w:themeColor="text1"/>
          <w:sz w:val="32"/>
          <w:szCs w:val="32"/>
          <w:shd w:val="clear" w:color="auto" w:fill="FFFFFF"/>
        </w:rPr>
        <w:t>”</w:t>
      </w:r>
      <w:proofErr w:type="gramEnd"/>
      <w:r w:rsidR="00692C6E" w:rsidRPr="00F95083">
        <w:rPr>
          <w:rFonts w:ascii="仿宋_GB2312" w:eastAsia="仿宋_GB2312" w:hAnsi="仿宋_GB2312" w:cs="仿宋_GB2312" w:hint="eastAsia"/>
          <w:color w:val="000000" w:themeColor="text1"/>
          <w:sz w:val="32"/>
          <w:szCs w:val="32"/>
          <w:shd w:val="clear" w:color="auto" w:fill="FFFFFF"/>
        </w:rPr>
        <w:t>省社科基金专项课题</w:t>
      </w:r>
      <w:r w:rsidR="00692C6E" w:rsidRPr="00CD72C8">
        <w:rPr>
          <w:rFonts w:ascii="仿宋_GB2312" w:eastAsia="仿宋_GB2312" w:hAnsi="仿宋_GB2312" w:cs="仿宋_GB2312" w:hint="eastAsia"/>
          <w:sz w:val="32"/>
          <w:szCs w:val="32"/>
          <w:shd w:val="clear" w:color="auto" w:fill="FFFFFF"/>
        </w:rPr>
        <w:t>申报信息汇总表</w:t>
      </w:r>
    </w:p>
    <w:p w:rsidR="001768CF" w:rsidRDefault="00692C6E" w:rsidP="00692C6E">
      <w:pPr>
        <w:rPr>
          <w:rStyle w:val="a6"/>
          <w:rFonts w:ascii="仿宋_GB2312" w:eastAsia="仿宋_GB2312" w:hAnsi="仿宋_GB2312" w:cs="仿宋_GB2312"/>
          <w:color w:val="000000" w:themeColor="text1"/>
          <w:sz w:val="32"/>
          <w:szCs w:val="32"/>
          <w:u w:val="none"/>
          <w:shd w:val="clear" w:color="auto" w:fill="FFFFFF"/>
        </w:rPr>
      </w:pPr>
      <w:r w:rsidRPr="00CD72C8">
        <w:rPr>
          <w:rFonts w:ascii="仿宋_GB2312" w:eastAsia="仿宋_GB2312" w:hAnsi="仿宋_GB2312" w:cs="仿宋_GB2312" w:hint="eastAsia"/>
          <w:sz w:val="32"/>
          <w:szCs w:val="32"/>
          <w:shd w:val="clear" w:color="auto" w:fill="FFFFFF"/>
        </w:rPr>
        <w:t>4.“</w:t>
      </w:r>
      <w:r w:rsidRPr="00F95083">
        <w:rPr>
          <w:rFonts w:ascii="仿宋_GB2312" w:eastAsia="仿宋_GB2312" w:hAnsi="仿宋_GB2312" w:cs="仿宋_GB2312" w:hint="eastAsia"/>
          <w:color w:val="000000" w:themeColor="text1"/>
          <w:sz w:val="32"/>
          <w:szCs w:val="32"/>
          <w:shd w:val="clear" w:color="auto" w:fill="FFFFFF"/>
        </w:rPr>
        <w:t>江西历史文化研究工程”省社科基金专项课题</w:t>
      </w:r>
      <w:r w:rsidRPr="00CD72C8">
        <w:rPr>
          <w:rFonts w:ascii="仿宋_GB2312" w:eastAsia="仿宋_GB2312" w:hAnsi="仿宋_GB2312" w:cs="仿宋_GB2312" w:hint="eastAsia"/>
          <w:sz w:val="32"/>
          <w:szCs w:val="32"/>
          <w:shd w:val="clear" w:color="auto" w:fill="FFFFFF"/>
        </w:rPr>
        <w:t>申报成果</w:t>
      </w:r>
      <w:r w:rsidRPr="00CD72C8">
        <w:rPr>
          <w:rFonts w:ascii="仿宋_GB2312" w:eastAsia="仿宋_GB2312" w:hAnsi="仿宋_GB2312" w:cs="仿宋_GB2312" w:hint="eastAsia"/>
          <w:sz w:val="32"/>
          <w:szCs w:val="32"/>
          <w:shd w:val="clear" w:color="auto" w:fill="FFFFFF"/>
        </w:rPr>
        <w:lastRenderedPageBreak/>
        <w:t>修改说明</w:t>
      </w:r>
      <w:bookmarkStart w:id="0" w:name="_GoBack"/>
      <w:bookmarkEnd w:id="0"/>
    </w:p>
    <w:p w:rsidR="008D7C79" w:rsidRPr="008D7C79" w:rsidRDefault="008D7C79" w:rsidP="008D7C79">
      <w:pPr>
        <w:jc w:val="right"/>
        <w:rPr>
          <w:rFonts w:ascii="Cambria" w:eastAsia="宋体" w:hAnsi="Cambria" w:cs="Times New Roman"/>
          <w:bCs/>
          <w:sz w:val="28"/>
          <w:szCs w:val="28"/>
        </w:rPr>
      </w:pPr>
      <w:r>
        <w:rPr>
          <w:rFonts w:ascii="Cambria" w:eastAsia="宋体" w:hAnsi="Cambria" w:cs="Times New Roman"/>
          <w:b/>
          <w:bCs/>
          <w:sz w:val="28"/>
          <w:szCs w:val="28"/>
        </w:rPr>
        <w:t xml:space="preserve"> </w:t>
      </w:r>
      <w:r w:rsidRPr="008D7C79">
        <w:rPr>
          <w:rFonts w:ascii="Cambria" w:eastAsia="宋体" w:hAnsi="Cambria" w:cs="Times New Roman" w:hint="eastAsia"/>
          <w:bCs/>
          <w:sz w:val="28"/>
          <w:szCs w:val="28"/>
        </w:rPr>
        <w:t>社会</w:t>
      </w:r>
      <w:r w:rsidRPr="008D7C79">
        <w:rPr>
          <w:rFonts w:ascii="Cambria" w:eastAsia="宋体" w:hAnsi="Cambria" w:cs="Times New Roman"/>
          <w:bCs/>
          <w:sz w:val="28"/>
          <w:szCs w:val="28"/>
        </w:rPr>
        <w:t>科学处</w:t>
      </w:r>
    </w:p>
    <w:p w:rsidR="008D7C79" w:rsidRPr="008D7C79" w:rsidRDefault="008D7C79" w:rsidP="008D7C79">
      <w:pPr>
        <w:jc w:val="right"/>
        <w:rPr>
          <w:rFonts w:ascii="Cambria" w:eastAsia="宋体" w:hAnsi="Cambria" w:cs="Times New Roman"/>
          <w:bCs/>
          <w:sz w:val="28"/>
          <w:szCs w:val="28"/>
        </w:rPr>
      </w:pPr>
      <w:r w:rsidRPr="008D7C79">
        <w:rPr>
          <w:rFonts w:ascii="Cambria" w:eastAsia="宋体" w:hAnsi="Cambria" w:cs="Times New Roman" w:hint="eastAsia"/>
          <w:bCs/>
          <w:sz w:val="28"/>
          <w:szCs w:val="28"/>
        </w:rPr>
        <w:t>2023</w:t>
      </w:r>
      <w:r w:rsidRPr="008D7C79">
        <w:rPr>
          <w:rFonts w:ascii="Cambria" w:eastAsia="宋体" w:hAnsi="Cambria" w:cs="Times New Roman" w:hint="eastAsia"/>
          <w:bCs/>
          <w:sz w:val="28"/>
          <w:szCs w:val="28"/>
        </w:rPr>
        <w:t>年</w:t>
      </w:r>
      <w:r w:rsidRPr="008D7C79">
        <w:rPr>
          <w:rFonts w:ascii="Cambria" w:eastAsia="宋体" w:hAnsi="Cambria" w:cs="Times New Roman" w:hint="eastAsia"/>
          <w:bCs/>
          <w:sz w:val="28"/>
          <w:szCs w:val="28"/>
        </w:rPr>
        <w:t>5</w:t>
      </w:r>
      <w:r w:rsidRPr="008D7C79">
        <w:rPr>
          <w:rFonts w:ascii="Cambria" w:eastAsia="宋体" w:hAnsi="Cambria" w:cs="Times New Roman" w:hint="eastAsia"/>
          <w:bCs/>
          <w:sz w:val="28"/>
          <w:szCs w:val="28"/>
        </w:rPr>
        <w:t>月</w:t>
      </w:r>
      <w:r w:rsidRPr="008D7C79">
        <w:rPr>
          <w:rFonts w:ascii="Cambria" w:eastAsia="宋体" w:hAnsi="Cambria" w:cs="Times New Roman" w:hint="eastAsia"/>
          <w:bCs/>
          <w:sz w:val="28"/>
          <w:szCs w:val="28"/>
        </w:rPr>
        <w:t>22</w:t>
      </w:r>
      <w:r w:rsidRPr="008D7C79">
        <w:rPr>
          <w:rFonts w:ascii="Cambria" w:eastAsia="宋体" w:hAnsi="Cambria" w:cs="Times New Roman" w:hint="eastAsia"/>
          <w:bCs/>
          <w:sz w:val="28"/>
          <w:szCs w:val="28"/>
        </w:rPr>
        <w:t>日</w:t>
      </w:r>
    </w:p>
    <w:sectPr w:rsidR="008D7C79" w:rsidRPr="008D7C7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方正小标宋_GBK">
    <w:altName w:val="Arial Unicode MS"/>
    <w:charset w:val="86"/>
    <w:family w:val="auto"/>
    <w:pitch w:val="default"/>
    <w:sig w:usb0="00000000" w:usb1="38CF7CFA" w:usb2="00082016" w:usb3="00000000" w:csb0="00040001"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C6E"/>
    <w:rsid w:val="001768CF"/>
    <w:rsid w:val="00692C6E"/>
    <w:rsid w:val="008D7C79"/>
    <w:rsid w:val="00967412"/>
    <w:rsid w:val="00CD72C8"/>
    <w:rsid w:val="00D25FFA"/>
    <w:rsid w:val="00F950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556244-8CF6-46F4-AF6B-90DD7838B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4"/>
    <w:qFormat/>
    <w:rsid w:val="00692C6E"/>
    <w:pPr>
      <w:widowControl w:val="0"/>
      <w:jc w:val="both"/>
    </w:pPr>
    <w:rPr>
      <w:szCs w:val="24"/>
    </w:rPr>
  </w:style>
  <w:style w:type="paragraph" w:styleId="1">
    <w:name w:val="heading 1"/>
    <w:basedOn w:val="a"/>
    <w:next w:val="a"/>
    <w:link w:val="1Char"/>
    <w:qFormat/>
    <w:rsid w:val="00692C6E"/>
    <w:pPr>
      <w:spacing w:beforeAutospacing="1" w:afterAutospacing="1"/>
      <w:jc w:val="left"/>
      <w:outlineLvl w:val="0"/>
    </w:pPr>
    <w:rPr>
      <w:rFonts w:ascii="宋体" w:eastAsia="宋体" w:hAnsi="宋体" w:cs="Times New Roman" w:hint="eastAsia"/>
      <w:b/>
      <w:kern w:val="44"/>
      <w:sz w:val="48"/>
      <w:szCs w:val="48"/>
    </w:rPr>
  </w:style>
  <w:style w:type="paragraph" w:styleId="4">
    <w:name w:val="heading 4"/>
    <w:basedOn w:val="a"/>
    <w:next w:val="a"/>
    <w:link w:val="4Char"/>
    <w:uiPriority w:val="9"/>
    <w:qFormat/>
    <w:rsid w:val="00692C6E"/>
    <w:pPr>
      <w:keepNext/>
      <w:keepLines/>
      <w:spacing w:before="280" w:after="290" w:line="376" w:lineRule="auto"/>
      <w:outlineLvl w:val="3"/>
    </w:pPr>
    <w:rPr>
      <w:rFonts w:ascii="Cambria" w:eastAsia="宋体" w:hAnsi="Cambria"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692C6E"/>
    <w:rPr>
      <w:rFonts w:ascii="宋体" w:eastAsia="宋体" w:hAnsi="宋体" w:cs="Times New Roman"/>
      <w:b/>
      <w:kern w:val="44"/>
      <w:sz w:val="48"/>
      <w:szCs w:val="48"/>
    </w:rPr>
  </w:style>
  <w:style w:type="character" w:customStyle="1" w:styleId="4Char">
    <w:name w:val="标题 4 Char"/>
    <w:basedOn w:val="a0"/>
    <w:link w:val="4"/>
    <w:uiPriority w:val="9"/>
    <w:rsid w:val="00692C6E"/>
    <w:rPr>
      <w:rFonts w:ascii="Cambria" w:eastAsia="宋体" w:hAnsi="Cambria" w:cs="Times New Roman"/>
      <w:b/>
      <w:bCs/>
      <w:sz w:val="28"/>
      <w:szCs w:val="28"/>
    </w:rPr>
  </w:style>
  <w:style w:type="paragraph" w:styleId="a3">
    <w:name w:val="Body Text"/>
    <w:basedOn w:val="a"/>
    <w:link w:val="Char"/>
    <w:uiPriority w:val="99"/>
    <w:qFormat/>
    <w:rsid w:val="00692C6E"/>
    <w:pPr>
      <w:spacing w:after="120"/>
    </w:pPr>
  </w:style>
  <w:style w:type="character" w:customStyle="1" w:styleId="Char">
    <w:name w:val="正文文本 Char"/>
    <w:basedOn w:val="a0"/>
    <w:link w:val="a3"/>
    <w:uiPriority w:val="99"/>
    <w:rsid w:val="00692C6E"/>
    <w:rPr>
      <w:szCs w:val="24"/>
    </w:rPr>
  </w:style>
  <w:style w:type="paragraph" w:styleId="a4">
    <w:name w:val="Normal (Web)"/>
    <w:basedOn w:val="a"/>
    <w:qFormat/>
    <w:rsid w:val="00692C6E"/>
    <w:pPr>
      <w:spacing w:beforeAutospacing="1" w:afterAutospacing="1"/>
      <w:jc w:val="left"/>
    </w:pPr>
    <w:rPr>
      <w:rFonts w:cs="Times New Roman"/>
      <w:kern w:val="0"/>
      <w:sz w:val="24"/>
    </w:rPr>
  </w:style>
  <w:style w:type="character" w:styleId="a5">
    <w:name w:val="Strong"/>
    <w:basedOn w:val="a0"/>
    <w:qFormat/>
    <w:rsid w:val="00692C6E"/>
    <w:rPr>
      <w:b/>
    </w:rPr>
  </w:style>
  <w:style w:type="character" w:styleId="a6">
    <w:name w:val="Hyperlink"/>
    <w:basedOn w:val="a0"/>
    <w:qFormat/>
    <w:rsid w:val="00692C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5</Pages>
  <Words>290</Words>
  <Characters>1657</Characters>
  <Application>Microsoft Office Word</Application>
  <DocSecurity>0</DocSecurity>
  <Lines>13</Lines>
  <Paragraphs>3</Paragraphs>
  <ScaleCrop>false</ScaleCrop>
  <Company>Hewlett-Packard Company</Company>
  <LinksUpToDate>false</LinksUpToDate>
  <CharactersWithSpaces>1944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杨斌(090073)</dc:creator>
  <cp:keywords/>
  <dc:description/>
  <cp:lastModifiedBy>杨斌(090073)</cp:lastModifiedBy>
  <cp:revision>6</cp:revision>
  <dcterms:created xsi:type="dcterms:W3CDTF">2023-05-22T02:32:00Z</dcterms:created>
  <dcterms:modified xsi:type="dcterms:W3CDTF">2023-05-22T06:32:00Z</dcterms:modified>
</cp:coreProperties>
</file>